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C74A" w14:textId="5E77CE38" w:rsidR="004C6898" w:rsidRPr="000D5839" w:rsidRDefault="004C6898" w:rsidP="000D5839">
      <w:pPr>
        <w:contextualSpacing/>
        <w:jc w:val="center"/>
        <w:outlineLvl w:val="0"/>
        <w:rPr>
          <w:b/>
          <w:bCs/>
        </w:rPr>
      </w:pPr>
      <w:r w:rsidRPr="000D5839">
        <w:rPr>
          <w:b/>
        </w:rPr>
        <w:t>Ministry of Education and Research (</w:t>
      </w:r>
      <w:proofErr w:type="spellStart"/>
      <w:r w:rsidR="005A669D" w:rsidRPr="000D5839">
        <w:rPr>
          <w:b/>
          <w:bCs/>
          <w:lang w:eastAsia="ru-RU"/>
        </w:rPr>
        <w:t>MoE</w:t>
      </w:r>
      <w:r w:rsidRPr="000D5839">
        <w:rPr>
          <w:b/>
          <w:bCs/>
          <w:lang w:eastAsia="ru-RU"/>
        </w:rPr>
        <w:t>R</w:t>
      </w:r>
      <w:proofErr w:type="spellEnd"/>
      <w:r w:rsidRPr="000D5839">
        <w:rPr>
          <w:b/>
          <w:bCs/>
        </w:rPr>
        <w:t>)</w:t>
      </w:r>
    </w:p>
    <w:p w14:paraId="762839B2" w14:textId="77777777" w:rsidR="004C6898" w:rsidRPr="000D5839" w:rsidRDefault="004C6898" w:rsidP="000D5839">
      <w:pPr>
        <w:contextualSpacing/>
        <w:jc w:val="center"/>
        <w:outlineLvl w:val="0"/>
        <w:rPr>
          <w:b/>
          <w:bCs/>
          <w:kern w:val="28"/>
        </w:rPr>
      </w:pPr>
      <w:r w:rsidRPr="000D5839">
        <w:rPr>
          <w:b/>
          <w:bCs/>
        </w:rPr>
        <w:t xml:space="preserve"> Moldova Higher Education Project (MHEP)</w:t>
      </w:r>
    </w:p>
    <w:p w14:paraId="003A5D60" w14:textId="77777777" w:rsidR="004C6898" w:rsidRPr="000D5839" w:rsidRDefault="004C6898" w:rsidP="000D5839">
      <w:pPr>
        <w:pStyle w:val="Frspaiere"/>
        <w:spacing w:after="0" w:line="240" w:lineRule="auto"/>
        <w:jc w:val="center"/>
        <w:rPr>
          <w:rFonts w:ascii="Times New Roman" w:hAnsi="Times New Roman"/>
          <w:b/>
          <w:bCs/>
          <w:sz w:val="24"/>
          <w:szCs w:val="24"/>
          <w:lang w:val="en-US" w:eastAsia="en-US"/>
        </w:rPr>
      </w:pPr>
    </w:p>
    <w:p w14:paraId="60B2FB3A" w14:textId="0478859D" w:rsidR="00587539" w:rsidRPr="000D5839" w:rsidRDefault="00587539" w:rsidP="000D5839">
      <w:pPr>
        <w:pStyle w:val="Frspaiere"/>
        <w:spacing w:after="0" w:line="240" w:lineRule="auto"/>
        <w:rPr>
          <w:rFonts w:ascii="Times New Roman" w:hAnsi="Times New Roman"/>
          <w:b/>
          <w:bCs/>
          <w:sz w:val="24"/>
          <w:szCs w:val="24"/>
          <w:lang w:val="en-US" w:eastAsia="en-US"/>
        </w:rPr>
      </w:pPr>
      <w:r w:rsidRPr="000D5839">
        <w:rPr>
          <w:rFonts w:ascii="Times New Roman" w:hAnsi="Times New Roman"/>
          <w:b/>
          <w:bCs/>
          <w:sz w:val="24"/>
          <w:szCs w:val="24"/>
          <w:lang w:val="en-US"/>
        </w:rPr>
        <w:t xml:space="preserve">Procurement Reference: </w:t>
      </w:r>
      <w:r w:rsidR="00F9369D" w:rsidRPr="000D5839">
        <w:rPr>
          <w:rFonts w:ascii="Times New Roman" w:hAnsi="Times New Roman"/>
          <w:b/>
          <w:sz w:val="24"/>
          <w:szCs w:val="24"/>
          <w:lang w:val="en-US"/>
        </w:rPr>
        <w:t>MD-MOED-561016-CS-INDV</w:t>
      </w:r>
    </w:p>
    <w:p w14:paraId="2010589D" w14:textId="77777777" w:rsidR="004C6898" w:rsidRPr="000D5839" w:rsidRDefault="004C6898" w:rsidP="000D5839">
      <w:pPr>
        <w:jc w:val="center"/>
        <w:rPr>
          <w:b/>
          <w:bCs/>
        </w:rPr>
      </w:pPr>
    </w:p>
    <w:p w14:paraId="7F7778DB" w14:textId="77777777" w:rsidR="00384A28" w:rsidRPr="000D5839" w:rsidRDefault="004C6898" w:rsidP="000D5839">
      <w:pPr>
        <w:jc w:val="center"/>
        <w:rPr>
          <w:b/>
          <w:bCs/>
        </w:rPr>
      </w:pPr>
      <w:r w:rsidRPr="000D5839">
        <w:rPr>
          <w:b/>
          <w:bCs/>
        </w:rPr>
        <w:t>TERMS OF REFERENCE</w:t>
      </w:r>
      <w:r w:rsidR="00384A28" w:rsidRPr="000D5839">
        <w:rPr>
          <w:b/>
          <w:bCs/>
        </w:rPr>
        <w:t xml:space="preserve"> </w:t>
      </w:r>
    </w:p>
    <w:p w14:paraId="1CC5649A" w14:textId="6CDC7DB7" w:rsidR="00CF5FED" w:rsidRPr="00CF5FED" w:rsidRDefault="00384A28" w:rsidP="00CF5FED">
      <w:pPr>
        <w:jc w:val="center"/>
        <w:rPr>
          <w:b/>
        </w:rPr>
      </w:pPr>
      <w:r w:rsidRPr="000D5839">
        <w:rPr>
          <w:b/>
          <w:bCs/>
        </w:rPr>
        <w:t xml:space="preserve">for </w:t>
      </w:r>
      <w:r w:rsidR="00F9369D" w:rsidRPr="000D5839">
        <w:rPr>
          <w:b/>
          <w:bCs/>
        </w:rPr>
        <w:t>indiv</w:t>
      </w:r>
      <w:r w:rsidR="00F72D66" w:rsidRPr="000D5839">
        <w:rPr>
          <w:b/>
          <w:bCs/>
        </w:rPr>
        <w:t xml:space="preserve">idual </w:t>
      </w:r>
      <w:r w:rsidR="003C1189">
        <w:rPr>
          <w:b/>
        </w:rPr>
        <w:t>consultant t</w:t>
      </w:r>
      <w:r w:rsidR="00CF5FED" w:rsidRPr="00CF5FED">
        <w:rPr>
          <w:b/>
        </w:rPr>
        <w:t xml:space="preserve">o </w:t>
      </w:r>
      <w:r w:rsidR="003C1189">
        <w:rPr>
          <w:b/>
        </w:rPr>
        <w:t>s</w:t>
      </w:r>
      <w:r w:rsidR="00CF5FED" w:rsidRPr="00CF5FED">
        <w:rPr>
          <w:b/>
        </w:rPr>
        <w:t xml:space="preserve">upport the </w:t>
      </w:r>
      <w:r w:rsidR="003C1189">
        <w:rPr>
          <w:b/>
        </w:rPr>
        <w:t>i</w:t>
      </w:r>
      <w:r w:rsidR="00CF5FED" w:rsidRPr="00CF5FED">
        <w:rPr>
          <w:b/>
        </w:rPr>
        <w:t xml:space="preserve">nstitutional </w:t>
      </w:r>
      <w:r w:rsidR="003C1189">
        <w:rPr>
          <w:b/>
        </w:rPr>
        <w:t>r</w:t>
      </w:r>
      <w:r w:rsidR="00CF5FED" w:rsidRPr="00CF5FED">
        <w:rPr>
          <w:b/>
        </w:rPr>
        <w:t xml:space="preserve">ollout and </w:t>
      </w:r>
      <w:r w:rsidR="003C1189">
        <w:rPr>
          <w:b/>
        </w:rPr>
        <w:t>f</w:t>
      </w:r>
      <w:r w:rsidR="00CF5FED" w:rsidRPr="00CF5FED">
        <w:rPr>
          <w:b/>
        </w:rPr>
        <w:t xml:space="preserve">unctional </w:t>
      </w:r>
      <w:r w:rsidR="003C1189">
        <w:rPr>
          <w:b/>
        </w:rPr>
        <w:t>e</w:t>
      </w:r>
      <w:r w:rsidR="00CF5FED" w:rsidRPr="00CF5FED">
        <w:rPr>
          <w:b/>
        </w:rPr>
        <w:t>nhancement of the National Qualifications Register</w:t>
      </w:r>
    </w:p>
    <w:p w14:paraId="3FE0442C" w14:textId="5BB139B1" w:rsidR="004C6898" w:rsidRPr="000D5839" w:rsidRDefault="004C6898" w:rsidP="000D5839">
      <w:pPr>
        <w:jc w:val="center"/>
        <w:rPr>
          <w:b/>
        </w:rPr>
      </w:pPr>
    </w:p>
    <w:p w14:paraId="0525E290" w14:textId="37A3E047" w:rsidR="00EA7385" w:rsidRPr="000D5839" w:rsidRDefault="00EA7385" w:rsidP="000D5839">
      <w:pPr>
        <w:tabs>
          <w:tab w:val="left" w:pos="0"/>
          <w:tab w:val="left" w:pos="720"/>
          <w:tab w:val="left" w:pos="1080"/>
        </w:tabs>
        <w:jc w:val="center"/>
        <w:rPr>
          <w:b/>
        </w:rPr>
      </w:pPr>
    </w:p>
    <w:p w14:paraId="12405D0E" w14:textId="77777777" w:rsidR="001269A8" w:rsidRPr="000D5839" w:rsidRDefault="001269A8" w:rsidP="000D5839">
      <w:pPr>
        <w:numPr>
          <w:ilvl w:val="3"/>
          <w:numId w:val="18"/>
        </w:numPr>
        <w:jc w:val="both"/>
        <w:rPr>
          <w:b/>
        </w:rPr>
      </w:pPr>
      <w:r w:rsidRPr="000D5839">
        <w:rPr>
          <w:b/>
        </w:rPr>
        <w:t>Background information on the Project</w:t>
      </w:r>
    </w:p>
    <w:p w14:paraId="4A3EABD1" w14:textId="77777777" w:rsidR="001269A8" w:rsidRPr="000D5839" w:rsidRDefault="001269A8" w:rsidP="000D5839">
      <w:pPr>
        <w:jc w:val="both"/>
        <w:rPr>
          <w:bCs/>
        </w:rPr>
      </w:pPr>
      <w:r w:rsidRPr="000D5839">
        <w:rPr>
          <w:bCs/>
        </w:rPr>
        <w:t xml:space="preserve">Moldova Higher Education Project (MHEP) is a World Bank-financed Project </w:t>
      </w:r>
      <w:r w:rsidRPr="000D5839">
        <w:rPr>
          <w:lang w:eastAsia="de-DE"/>
        </w:rPr>
        <w:t>(hereinafter “the Bank”)</w:t>
      </w:r>
      <w:r w:rsidRPr="000D5839">
        <w:rPr>
          <w:bCs/>
        </w:rPr>
        <w:t>, which is implemented between May 2020 and December 2029.</w:t>
      </w:r>
    </w:p>
    <w:p w14:paraId="4D4957AE" w14:textId="77777777" w:rsidR="00AB7732" w:rsidRPr="000D5839" w:rsidRDefault="00AB7732" w:rsidP="000D5839">
      <w:pPr>
        <w:autoSpaceDE w:val="0"/>
        <w:autoSpaceDN w:val="0"/>
        <w:adjustRightInd w:val="0"/>
        <w:jc w:val="both"/>
        <w:rPr>
          <w:lang w:eastAsia="de-DE"/>
        </w:rPr>
      </w:pPr>
    </w:p>
    <w:p w14:paraId="61524093" w14:textId="77777777" w:rsidR="001269A8" w:rsidRPr="000D5839" w:rsidRDefault="001269A8" w:rsidP="000D5839">
      <w:pPr>
        <w:autoSpaceDE w:val="0"/>
        <w:autoSpaceDN w:val="0"/>
        <w:adjustRightInd w:val="0"/>
        <w:jc w:val="both"/>
        <w:rPr>
          <w:lang w:eastAsia="de-DE"/>
        </w:rPr>
      </w:pPr>
      <w:r w:rsidRPr="000D5839">
        <w:rPr>
          <w:lang w:eastAsia="de-DE"/>
        </w:rPr>
        <w:t>The original Project is financed by the International Development Association (IDA) Credit of EUR 35.7 million (US$39.4 million equivalent). To continue education reforms in higher education sector and to strengthen the capacity for research and innovation in the higher education system to enable growth in its priority economic sectors, the Government of Moldova (</w:t>
      </w:r>
      <w:proofErr w:type="spellStart"/>
      <w:r w:rsidRPr="000D5839">
        <w:rPr>
          <w:lang w:eastAsia="de-DE"/>
        </w:rPr>
        <w:t>GoM</w:t>
      </w:r>
      <w:proofErr w:type="spellEnd"/>
      <w:r w:rsidRPr="000D5839">
        <w:rPr>
          <w:lang w:eastAsia="de-DE"/>
        </w:rPr>
        <w:t xml:space="preserve">) requested Additional Financing (AF) for MHEP, which was approved by the Bank on May 13, 2025. </w:t>
      </w:r>
    </w:p>
    <w:p w14:paraId="11463419" w14:textId="77777777" w:rsidR="00AB7732" w:rsidRPr="000D5839" w:rsidRDefault="00AB7732" w:rsidP="000D5839">
      <w:pPr>
        <w:autoSpaceDE w:val="0"/>
        <w:autoSpaceDN w:val="0"/>
        <w:adjustRightInd w:val="0"/>
        <w:jc w:val="both"/>
        <w:rPr>
          <w:lang w:eastAsia="de-DE"/>
        </w:rPr>
      </w:pPr>
    </w:p>
    <w:p w14:paraId="2B842477" w14:textId="77777777" w:rsidR="001269A8" w:rsidRPr="000D5839" w:rsidRDefault="001269A8" w:rsidP="000D5839">
      <w:pPr>
        <w:autoSpaceDE w:val="0"/>
        <w:autoSpaceDN w:val="0"/>
        <w:adjustRightInd w:val="0"/>
        <w:jc w:val="both"/>
        <w:rPr>
          <w:lang w:eastAsia="de-DE"/>
        </w:rPr>
      </w:pPr>
      <w:r w:rsidRPr="000D5839">
        <w:rPr>
          <w:lang w:eastAsia="de-DE"/>
        </w:rPr>
        <w:t>The AF is financed by the International Bank for Reconstruction and Development (IBRD) credit of EUR 30 million (US$32.4 million equivalent) and concessional co-financing from the Global Concessional Financing Facility (GCFF) in the amount of US$8.475 million equivalent (EUR 7.5 million). The Loan Agreement (Additional Financing for Higher Education Project) was ratified by the Parliament of the Republic of Moldova by the Law no 148 dated June 19, 2025.</w:t>
      </w:r>
    </w:p>
    <w:p w14:paraId="0777B3A3" w14:textId="77777777" w:rsidR="001269A8" w:rsidRPr="000D5839" w:rsidRDefault="001269A8" w:rsidP="000D5839">
      <w:pPr>
        <w:autoSpaceDE w:val="0"/>
        <w:autoSpaceDN w:val="0"/>
        <w:adjustRightInd w:val="0"/>
        <w:jc w:val="both"/>
        <w:rPr>
          <w:lang w:eastAsia="de-DE"/>
        </w:rPr>
      </w:pPr>
      <w:r w:rsidRPr="000D5839">
        <w:rPr>
          <w:lang w:eastAsia="de-DE"/>
        </w:rPr>
        <w:t>The AF will enhance the development impact of the ongoing project by continuing to support ongoing reforms on quality and labor market relevance, scale up and strengthen reform efforts in internationalization, support new efforts in research and innovation, and undertake key strategic reform initiatives, with concerted efforts for an integrated refugee response.</w:t>
      </w:r>
    </w:p>
    <w:p w14:paraId="163335DB" w14:textId="77777777" w:rsidR="001269A8" w:rsidRPr="000D5839" w:rsidRDefault="001269A8" w:rsidP="000D5839">
      <w:pPr>
        <w:autoSpaceDE w:val="0"/>
        <w:autoSpaceDN w:val="0"/>
        <w:adjustRightInd w:val="0"/>
        <w:jc w:val="both"/>
        <w:rPr>
          <w:lang w:eastAsia="de-DE"/>
        </w:rPr>
      </w:pPr>
      <w:r w:rsidRPr="000D5839">
        <w:rPr>
          <w:lang w:eastAsia="de-DE"/>
        </w:rPr>
        <w:t xml:space="preserve">The AF aims to support the </w:t>
      </w:r>
      <w:proofErr w:type="spellStart"/>
      <w:r w:rsidRPr="000D5839">
        <w:rPr>
          <w:lang w:eastAsia="de-DE"/>
        </w:rPr>
        <w:t>GoM</w:t>
      </w:r>
      <w:proofErr w:type="spellEnd"/>
      <w:r w:rsidRPr="000D5839">
        <w:rPr>
          <w:lang w:eastAsia="de-DE"/>
        </w:rPr>
        <w:t xml:space="preserve"> in its efforts to transform and capacitate the higher education system to: (a) meet the needs of the labor market; (b) become a stronger member of the European and international research and innovation community; (c) support businesses with relevant technology infusion; and (d) become an attractive destination for international students and improve hosting conditions, while continuing to deepen the reforms being implemented under the ongoing project.</w:t>
      </w:r>
    </w:p>
    <w:p w14:paraId="45A5CA88" w14:textId="77777777" w:rsidR="001269A8" w:rsidRPr="000D5839" w:rsidRDefault="001269A8" w:rsidP="000D5839">
      <w:pPr>
        <w:autoSpaceDE w:val="0"/>
        <w:autoSpaceDN w:val="0"/>
        <w:adjustRightInd w:val="0"/>
        <w:jc w:val="both"/>
        <w:rPr>
          <w:lang w:eastAsia="de-DE"/>
        </w:rPr>
      </w:pPr>
      <w:r w:rsidRPr="000D5839">
        <w:rPr>
          <w:lang w:eastAsia="de-DE"/>
        </w:rPr>
        <w:t>The Project Development Objective (PDO) is to strengthen the capacity for research, quality assurance and refugee response in higher education, and to improve labor market orientation and internationalization in selected higher education institutions.</w:t>
      </w:r>
    </w:p>
    <w:p w14:paraId="04579130" w14:textId="77777777" w:rsidR="001269A8" w:rsidRPr="000D5839" w:rsidRDefault="001269A8" w:rsidP="000D5839">
      <w:pPr>
        <w:jc w:val="both"/>
        <w:rPr>
          <w:bCs/>
        </w:rPr>
      </w:pPr>
      <w:r w:rsidRPr="000D5839">
        <w:rPr>
          <w:bCs/>
        </w:rPr>
        <w:t>The Project is comprised of five components, as described below:</w:t>
      </w:r>
    </w:p>
    <w:p w14:paraId="2E698062" w14:textId="77777777" w:rsidR="001269A8" w:rsidRPr="000D5839" w:rsidRDefault="001269A8" w:rsidP="000D5839">
      <w:pPr>
        <w:pStyle w:val="Listparagraf"/>
        <w:numPr>
          <w:ilvl w:val="0"/>
          <w:numId w:val="19"/>
        </w:numPr>
        <w:autoSpaceDE w:val="0"/>
        <w:autoSpaceDN w:val="0"/>
        <w:adjustRightInd w:val="0"/>
        <w:jc w:val="both"/>
        <w:rPr>
          <w:lang w:eastAsia="de-DE"/>
        </w:rPr>
      </w:pPr>
      <w:r w:rsidRPr="000D5839">
        <w:rPr>
          <w:lang w:eastAsia="de-DE"/>
        </w:rPr>
        <w:t>Component 1 - Improving the Quality Assurance Mechanisms and Strategic Policy Initiatives;</w:t>
      </w:r>
    </w:p>
    <w:p w14:paraId="206EEDF2" w14:textId="77777777" w:rsidR="001269A8" w:rsidRPr="000D5839" w:rsidRDefault="001269A8" w:rsidP="000D5839">
      <w:pPr>
        <w:pStyle w:val="Listparagraf"/>
        <w:numPr>
          <w:ilvl w:val="0"/>
          <w:numId w:val="19"/>
        </w:numPr>
        <w:autoSpaceDE w:val="0"/>
        <w:autoSpaceDN w:val="0"/>
        <w:adjustRightInd w:val="0"/>
        <w:jc w:val="both"/>
        <w:rPr>
          <w:lang w:eastAsia="de-DE"/>
        </w:rPr>
      </w:pPr>
      <w:r w:rsidRPr="000D5839">
        <w:rPr>
          <w:lang w:eastAsia="de-DE"/>
        </w:rPr>
        <w:t>Component 2 - Improving Labor Market Orientation, Research and Innovation;</w:t>
      </w:r>
    </w:p>
    <w:p w14:paraId="5AAB152F" w14:textId="77777777" w:rsidR="001269A8" w:rsidRPr="000D5839" w:rsidRDefault="001269A8" w:rsidP="000D5839">
      <w:pPr>
        <w:pStyle w:val="Listparagraf"/>
        <w:numPr>
          <w:ilvl w:val="0"/>
          <w:numId w:val="19"/>
        </w:numPr>
        <w:autoSpaceDE w:val="0"/>
        <w:autoSpaceDN w:val="0"/>
        <w:adjustRightInd w:val="0"/>
        <w:jc w:val="both"/>
        <w:rPr>
          <w:lang w:eastAsia="de-DE"/>
        </w:rPr>
      </w:pPr>
      <w:r w:rsidRPr="000D5839">
        <w:rPr>
          <w:lang w:eastAsia="de-DE"/>
        </w:rPr>
        <w:t>Component 3 - Project Management and Monitoring and Evaluation;</w:t>
      </w:r>
    </w:p>
    <w:p w14:paraId="705895B8" w14:textId="77777777" w:rsidR="001269A8" w:rsidRPr="000D5839" w:rsidRDefault="001269A8" w:rsidP="000D5839">
      <w:pPr>
        <w:pStyle w:val="Listparagraf"/>
        <w:numPr>
          <w:ilvl w:val="0"/>
          <w:numId w:val="19"/>
        </w:numPr>
        <w:autoSpaceDE w:val="0"/>
        <w:autoSpaceDN w:val="0"/>
        <w:adjustRightInd w:val="0"/>
        <w:jc w:val="both"/>
        <w:rPr>
          <w:lang w:eastAsia="de-DE"/>
        </w:rPr>
      </w:pPr>
      <w:r w:rsidRPr="000D5839">
        <w:rPr>
          <w:lang w:eastAsia="de-DE"/>
        </w:rPr>
        <w:t>Component 4 - Internationalization of Higher Education;</w:t>
      </w:r>
    </w:p>
    <w:p w14:paraId="1174B865" w14:textId="77777777" w:rsidR="001269A8" w:rsidRPr="000D5839" w:rsidRDefault="001269A8" w:rsidP="000D5839">
      <w:pPr>
        <w:pStyle w:val="Listparagraf"/>
        <w:numPr>
          <w:ilvl w:val="0"/>
          <w:numId w:val="19"/>
        </w:numPr>
        <w:autoSpaceDE w:val="0"/>
        <w:autoSpaceDN w:val="0"/>
        <w:adjustRightInd w:val="0"/>
        <w:jc w:val="both"/>
        <w:rPr>
          <w:lang w:eastAsia="de-DE"/>
        </w:rPr>
      </w:pPr>
      <w:r w:rsidRPr="000D5839">
        <w:rPr>
          <w:lang w:eastAsia="de-DE"/>
        </w:rPr>
        <w:t xml:space="preserve">Component 5 – Contingency Emergency Response. </w:t>
      </w:r>
    </w:p>
    <w:p w14:paraId="1E2172D7" w14:textId="77777777" w:rsidR="001269A8" w:rsidRPr="000D5839" w:rsidRDefault="001269A8" w:rsidP="000D5839">
      <w:pPr>
        <w:autoSpaceDE w:val="0"/>
        <w:autoSpaceDN w:val="0"/>
        <w:adjustRightInd w:val="0"/>
        <w:jc w:val="both"/>
      </w:pPr>
      <w:r w:rsidRPr="000D5839">
        <w:rPr>
          <w:bCs/>
          <w:i/>
          <w:iCs/>
          <w:lang w:eastAsia="ru-RU"/>
        </w:rPr>
        <w:t>Component 1</w:t>
      </w:r>
      <w:r w:rsidRPr="000D5839">
        <w:rPr>
          <w:b/>
          <w:i/>
          <w:iCs/>
          <w:lang w:eastAsia="ru-RU"/>
        </w:rPr>
        <w:t xml:space="preserve"> –</w:t>
      </w:r>
      <w:r w:rsidRPr="000D5839">
        <w:rPr>
          <w:b/>
          <w:lang w:eastAsia="ru-RU"/>
        </w:rPr>
        <w:t xml:space="preserve"> </w:t>
      </w:r>
      <w:r w:rsidRPr="000D5839">
        <w:rPr>
          <w:bCs/>
          <w:lang w:eastAsia="ru-RU"/>
        </w:rPr>
        <w:t>I</w:t>
      </w:r>
      <w:r w:rsidRPr="000D5839">
        <w:t>mproving the Quality Assurance Mechanisms. This component aims to improve Moldova higher education system’s quality assurance mechanisms, which would also contribute to improve its labor market orientation. It comprises three sub-components that support activities in: (</w:t>
      </w:r>
      <w:proofErr w:type="spellStart"/>
      <w:r w:rsidRPr="000D5839">
        <w:t>i</w:t>
      </w:r>
      <w:proofErr w:type="spellEnd"/>
      <w:r w:rsidRPr="000D5839">
        <w:t xml:space="preserve">) </w:t>
      </w:r>
      <w:r w:rsidRPr="000D5839">
        <w:rPr>
          <w:color w:val="000000" w:themeColor="text1"/>
        </w:rPr>
        <w:lastRenderedPageBreak/>
        <w:t>National Qualifications Framework (NQF) and Quality Assurance (QA); (ii) System Management and Monitoring;</w:t>
      </w:r>
      <w:r w:rsidRPr="000D5839">
        <w:t xml:space="preserve"> (iii) Higher Education Financing.</w:t>
      </w:r>
    </w:p>
    <w:p w14:paraId="6EC41D8D" w14:textId="77777777" w:rsidR="00830252" w:rsidRDefault="00830252" w:rsidP="000D5839">
      <w:pPr>
        <w:autoSpaceDE w:val="0"/>
        <w:autoSpaceDN w:val="0"/>
        <w:adjustRightInd w:val="0"/>
        <w:jc w:val="both"/>
      </w:pPr>
      <w:r w:rsidRPr="000D5839">
        <w:t xml:space="preserve">The MOER requests that, under the Additional Financing, the project support the implementation of relevant technologies, including the development of the National Qualifications Register as a tool for the identification, registration, archiving, continuous consultation, and updating of qualification standards and qualifications, as well as educational credentials (diplomas, certificates, and their descriptive supplements in accordance with </w:t>
      </w:r>
      <w:proofErr w:type="spellStart"/>
      <w:r w:rsidRPr="000D5839">
        <w:t>Europass</w:t>
      </w:r>
      <w:proofErr w:type="spellEnd"/>
      <w:r w:rsidRPr="000D5839">
        <w:t>) of all levels and types issued by provisionally authorized/accredited providers of education and vocational training programs in the Republic of Moldova.</w:t>
      </w:r>
    </w:p>
    <w:p w14:paraId="7D92B57B" w14:textId="04742948" w:rsidR="001269A8" w:rsidRPr="000D5839" w:rsidRDefault="001269A8" w:rsidP="000D5839">
      <w:pPr>
        <w:autoSpaceDE w:val="0"/>
        <w:autoSpaceDN w:val="0"/>
        <w:adjustRightInd w:val="0"/>
        <w:jc w:val="both"/>
      </w:pPr>
      <w:r w:rsidRPr="000D5839">
        <w:t xml:space="preserve">In this context, </w:t>
      </w:r>
      <w:r w:rsidRPr="000D5839">
        <w:rPr>
          <w:bCs/>
          <w:color w:val="000000"/>
          <w:lang w:eastAsia="ru-RU"/>
        </w:rPr>
        <w:t xml:space="preserve">the </w:t>
      </w:r>
      <w:proofErr w:type="spellStart"/>
      <w:r w:rsidRPr="000D5839">
        <w:rPr>
          <w:bCs/>
          <w:color w:val="000000"/>
          <w:lang w:eastAsia="ru-RU"/>
        </w:rPr>
        <w:t>MoER</w:t>
      </w:r>
      <w:proofErr w:type="spellEnd"/>
      <w:r w:rsidRPr="000D5839">
        <w:rPr>
          <w:bCs/>
          <w:color w:val="000000"/>
          <w:lang w:eastAsia="ru-RU"/>
        </w:rPr>
        <w:t xml:space="preserve"> intends to hire </w:t>
      </w:r>
      <w:r w:rsidRPr="000D5839">
        <w:t>an Engineer/</w:t>
      </w:r>
      <w:r w:rsidR="00830252" w:rsidRPr="000D5839">
        <w:t xml:space="preserve">specialist </w:t>
      </w:r>
      <w:r w:rsidRPr="000D5839">
        <w:t xml:space="preserve">TIC to provide assistance in the </w:t>
      </w:r>
      <w:r w:rsidR="00830252" w:rsidRPr="000D5839">
        <w:t>development and management of the National Qualifications Register</w:t>
      </w:r>
      <w:r w:rsidRPr="000D5839">
        <w:t>.</w:t>
      </w:r>
    </w:p>
    <w:p w14:paraId="35FFF9B1" w14:textId="77777777" w:rsidR="00830252" w:rsidRPr="000D5839" w:rsidRDefault="00830252" w:rsidP="000D5839">
      <w:pPr>
        <w:autoSpaceDE w:val="0"/>
        <w:autoSpaceDN w:val="0"/>
        <w:adjustRightInd w:val="0"/>
        <w:jc w:val="both"/>
        <w:rPr>
          <w:bCs/>
          <w:color w:val="000000"/>
          <w:lang w:eastAsia="ru-RU"/>
        </w:rPr>
      </w:pPr>
    </w:p>
    <w:p w14:paraId="5C217AD7" w14:textId="40893C05" w:rsidR="00EA7385" w:rsidRPr="000D5839" w:rsidRDefault="0033574D" w:rsidP="000D5839">
      <w:pPr>
        <w:numPr>
          <w:ilvl w:val="3"/>
          <w:numId w:val="1"/>
        </w:numPr>
        <w:ind w:left="1267"/>
        <w:jc w:val="both"/>
        <w:rPr>
          <w:b/>
        </w:rPr>
      </w:pPr>
      <w:r w:rsidRPr="000D5839">
        <w:rPr>
          <w:b/>
        </w:rPr>
        <w:t>Objective of the assignment</w:t>
      </w:r>
    </w:p>
    <w:p w14:paraId="6984F621" w14:textId="0C8427DA" w:rsidR="00E13A8E" w:rsidRPr="000D5839" w:rsidRDefault="00E13A8E" w:rsidP="000D5839">
      <w:pPr>
        <w:pStyle w:val="NormalWeb"/>
        <w:spacing w:before="0" w:beforeAutospacing="0" w:after="0" w:afterAutospacing="0"/>
        <w:jc w:val="both"/>
      </w:pPr>
      <w:r w:rsidRPr="000D5839">
        <w:t>The objective of this consultancy assignment is to provide dedicated capacity to support the extension of the National Qualifications Register (NQR) to education and training providers, by coordinating the onboarding of institutional users, verifying the data they enter, supporting the resolution of institution-specific issues, and documenting requirements for future system improvements, supporting the implementation of National Qualifications Framework reforms, European Union alignment requirements and project-financed digital transformation activities.</w:t>
      </w:r>
    </w:p>
    <w:p w14:paraId="2CE34999" w14:textId="77777777" w:rsidR="00E13A8E" w:rsidRPr="000D5839" w:rsidRDefault="00E13A8E" w:rsidP="000D5839">
      <w:pPr>
        <w:jc w:val="both"/>
      </w:pPr>
      <w:r w:rsidRPr="000D5839">
        <w:t>This addresses a specific, time-bound capacity constraint: the National Qualifications Framework Department's existing staff can maintain the Register's current, steady-state operation for its single institutional user (</w:t>
      </w:r>
      <w:proofErr w:type="spellStart"/>
      <w:r w:rsidRPr="000D5839">
        <w:t>MoER</w:t>
      </w:r>
      <w:proofErr w:type="spellEnd"/>
      <w:r w:rsidRPr="000D5839">
        <w:t>), but cannot also absorb the additional onboarding, verification and coordination workload generated by extending NQR use to external institutions, without dedicated support.</w:t>
      </w:r>
    </w:p>
    <w:p w14:paraId="268B44DB" w14:textId="77777777" w:rsidR="00E13A8E" w:rsidRPr="000D5839" w:rsidRDefault="00E13A8E" w:rsidP="000D5839">
      <w:pPr>
        <w:jc w:val="both"/>
      </w:pPr>
      <w:r w:rsidRPr="000D5839">
        <w:t>At the end of the engagement, education and training providers shall be onboarded onto the NQR and able to enter, verify and update their own data with a level of support that the Department's regular capacity can sustain; a documented log of institution-specific issues and their resolutions shall be available for future reference; and a consolidated set of user-identified requirements for further system development shall have been handed over to the Ministry.</w:t>
      </w:r>
    </w:p>
    <w:p w14:paraId="47DD49F8" w14:textId="77777777" w:rsidR="00E13A8E" w:rsidRPr="000D5839" w:rsidRDefault="00E13A8E" w:rsidP="000D5839">
      <w:pPr>
        <w:pStyle w:val="NormalWeb"/>
        <w:spacing w:before="0" w:beforeAutospacing="0" w:after="0" w:afterAutospacing="0"/>
        <w:jc w:val="both"/>
      </w:pPr>
      <w:r w:rsidRPr="000D5839">
        <w:t>The assignment aims to address temporary technical capacity constraints within the Ministry of Education and Research and the National Qualifications Framework Department by providing specialized expertise required for the implementation of technical and institutional improvements that cannot be fully accommodated within the existing human resources capacity of the Department during the Project implementation period.</w:t>
      </w:r>
    </w:p>
    <w:p w14:paraId="0F6B82B8" w14:textId="77777777" w:rsidR="00E13A8E" w:rsidRPr="000D5839" w:rsidRDefault="00E13A8E" w:rsidP="000D5839">
      <w:pPr>
        <w:pStyle w:val="NormalWeb"/>
        <w:spacing w:before="0" w:beforeAutospacing="0" w:after="0" w:afterAutospacing="0"/>
        <w:jc w:val="both"/>
      </w:pPr>
      <w:r w:rsidRPr="000D5839">
        <w:t>The Consultant will support the Ministry in strengthening the effectiveness, reliability and sustainability of the National Qualifications Register through:</w:t>
      </w:r>
    </w:p>
    <w:p w14:paraId="2A82753B" w14:textId="77777777" w:rsidR="00E13A8E" w:rsidRPr="000D5839" w:rsidRDefault="00E13A8E" w:rsidP="000D5839">
      <w:pPr>
        <w:numPr>
          <w:ilvl w:val="0"/>
          <w:numId w:val="21"/>
        </w:numPr>
        <w:jc w:val="both"/>
      </w:pPr>
      <w:r w:rsidRPr="000D5839">
        <w:t xml:space="preserve">analysis of functional improvements required for the continuous modernization of the NQR information system; </w:t>
      </w:r>
    </w:p>
    <w:p w14:paraId="69D82E99" w14:textId="77777777" w:rsidR="00E13A8E" w:rsidRPr="000D5839" w:rsidRDefault="00E13A8E" w:rsidP="000D5839">
      <w:pPr>
        <w:numPr>
          <w:ilvl w:val="0"/>
          <w:numId w:val="21"/>
        </w:numPr>
        <w:jc w:val="both"/>
      </w:pPr>
      <w:r w:rsidRPr="000D5839">
        <w:t xml:space="preserve">support for the implementation of new digital functionalities resulting from policy reforms, legislative developments and European integration requirements; </w:t>
      </w:r>
    </w:p>
    <w:p w14:paraId="25809F71" w14:textId="77777777" w:rsidR="00E13A8E" w:rsidRPr="000D5839" w:rsidRDefault="00E13A8E" w:rsidP="000D5839">
      <w:pPr>
        <w:numPr>
          <w:ilvl w:val="0"/>
          <w:numId w:val="21"/>
        </w:numPr>
        <w:jc w:val="both"/>
      </w:pPr>
      <w:r w:rsidRPr="000D5839">
        <w:t xml:space="preserve">support for system testing, validation and technical documentation; </w:t>
      </w:r>
    </w:p>
    <w:p w14:paraId="52716F31" w14:textId="77777777" w:rsidR="00E13A8E" w:rsidRPr="000D5839" w:rsidRDefault="00E13A8E" w:rsidP="000D5839">
      <w:pPr>
        <w:numPr>
          <w:ilvl w:val="0"/>
          <w:numId w:val="21"/>
        </w:numPr>
        <w:jc w:val="both"/>
      </w:pPr>
      <w:r w:rsidRPr="000D5839">
        <w:t>onboarding and methodological support for institutions beginning to use the NQR, including training and day-to-day guidance;</w:t>
      </w:r>
    </w:p>
    <w:p w14:paraId="64C38D08" w14:textId="77777777" w:rsidR="00E13A8E" w:rsidRPr="000D5839" w:rsidRDefault="00E13A8E" w:rsidP="000D5839">
      <w:pPr>
        <w:numPr>
          <w:ilvl w:val="0"/>
          <w:numId w:val="21"/>
        </w:numPr>
        <w:jc w:val="both"/>
      </w:pPr>
      <w:r w:rsidRPr="000D5839">
        <w:t xml:space="preserve">verification of the accuracy, completeness and consistency of data entered by newly onboarded institutions; </w:t>
      </w:r>
    </w:p>
    <w:p w14:paraId="3D064AC4" w14:textId="77777777" w:rsidR="00E13A8E" w:rsidRPr="000D5839" w:rsidRDefault="00E13A8E" w:rsidP="000D5839">
      <w:pPr>
        <w:numPr>
          <w:ilvl w:val="0"/>
          <w:numId w:val="21"/>
        </w:numPr>
        <w:jc w:val="both"/>
      </w:pPr>
      <w:r w:rsidRPr="000D5839">
        <w:lastRenderedPageBreak/>
        <w:t>coordination and resolution of institution-specific or non-standard cases arising during the rollout, escalating to the relevant Ministry structure or technical provider where a technical fix is required;</w:t>
      </w:r>
    </w:p>
    <w:p w14:paraId="356F1965" w14:textId="77777777" w:rsidR="00E13A8E" w:rsidRPr="000D5839" w:rsidRDefault="00E13A8E" w:rsidP="000D5839">
      <w:pPr>
        <w:numPr>
          <w:ilvl w:val="0"/>
          <w:numId w:val="21"/>
        </w:numPr>
        <w:jc w:val="both"/>
      </w:pPr>
      <w:r w:rsidRPr="000D5839">
        <w:t xml:space="preserve">development of methodological materials and capacity-building activities for relevant stakeholders; </w:t>
      </w:r>
    </w:p>
    <w:p w14:paraId="022E0984" w14:textId="77777777" w:rsidR="00E13A8E" w:rsidRPr="000D5839" w:rsidRDefault="00E13A8E" w:rsidP="000D5839">
      <w:pPr>
        <w:numPr>
          <w:ilvl w:val="0"/>
          <w:numId w:val="21"/>
        </w:numPr>
        <w:jc w:val="both"/>
      </w:pPr>
      <w:r w:rsidRPr="000D5839">
        <w:t>collection and documentation of institutional feedback and improvement needs, to inform any future development of the system.</w:t>
      </w:r>
    </w:p>
    <w:p w14:paraId="3B2FCDEB" w14:textId="77777777" w:rsidR="00E13A8E" w:rsidRPr="000D5839" w:rsidRDefault="00E13A8E" w:rsidP="000D5839">
      <w:pPr>
        <w:numPr>
          <w:ilvl w:val="0"/>
          <w:numId w:val="21"/>
        </w:numPr>
        <w:jc w:val="both"/>
      </w:pPr>
      <w:r w:rsidRPr="000D5839">
        <w:t>transfer of knowledge and strengthening of institutional capacity for sustainable management of the NQR after completion of the consultancy assignment.</w:t>
      </w:r>
    </w:p>
    <w:p w14:paraId="1EEB5121" w14:textId="77777777" w:rsidR="008D2BFE" w:rsidRPr="000D5839" w:rsidRDefault="008D2BFE" w:rsidP="000D5839">
      <w:pPr>
        <w:ind w:left="720"/>
        <w:jc w:val="both"/>
      </w:pPr>
    </w:p>
    <w:p w14:paraId="33FB765C" w14:textId="77777777" w:rsidR="00E13A8E" w:rsidRPr="000D5839" w:rsidRDefault="00E13A8E" w:rsidP="000D5839">
      <w:pPr>
        <w:pStyle w:val="NormalWeb"/>
        <w:spacing w:before="0" w:beforeAutospacing="0" w:after="0" w:afterAutospacing="0"/>
        <w:jc w:val="both"/>
      </w:pPr>
      <w:r w:rsidRPr="000D5839">
        <w:t>The consultancy will contribute to the achievement of the Project Development Objective by supporting the digital transformation of the National Qualifications System, improving transparency and accessibility of qualifications information, and facilitating the alignment of Moldova's qualifications infrastructure with European practices and requirements.</w:t>
      </w:r>
    </w:p>
    <w:p w14:paraId="6A0E15DC" w14:textId="77777777" w:rsidR="008D2BFE" w:rsidRPr="000D5839" w:rsidRDefault="008D2BFE" w:rsidP="000D5839">
      <w:pPr>
        <w:pStyle w:val="NormalWeb"/>
        <w:spacing w:before="0" w:beforeAutospacing="0" w:after="0" w:afterAutospacing="0"/>
        <w:jc w:val="both"/>
      </w:pPr>
    </w:p>
    <w:p w14:paraId="50F86490" w14:textId="77777777" w:rsidR="00E13A8E" w:rsidRPr="000D5839" w:rsidRDefault="00E13A8E" w:rsidP="000D5839">
      <w:pPr>
        <w:pStyle w:val="NormalWeb"/>
        <w:spacing w:before="0" w:beforeAutospacing="0" w:after="0" w:afterAutospacing="0"/>
        <w:jc w:val="both"/>
      </w:pPr>
      <w:r w:rsidRPr="000D5839">
        <w:t>The Consultant shall complement, and not replace, the statutory responsibilities of the National Qualifications Framework Department and other relevant structures of the Ministry. The assignment is focused on project-specific technical assistance, rollout-related coordination and capacity-building outputs required for the successful implementation of reforms supported under the Moldova Higher Education Project.</w:t>
      </w:r>
    </w:p>
    <w:p w14:paraId="437DCEBF" w14:textId="77777777" w:rsidR="00236CFB" w:rsidRDefault="00236CFB" w:rsidP="000D5839">
      <w:pPr>
        <w:jc w:val="both"/>
      </w:pPr>
    </w:p>
    <w:p w14:paraId="70588D44" w14:textId="0FC97BBA" w:rsidR="00EA7385" w:rsidRPr="000D5839" w:rsidRDefault="00EA7385" w:rsidP="000D5839">
      <w:pPr>
        <w:numPr>
          <w:ilvl w:val="3"/>
          <w:numId w:val="1"/>
        </w:numPr>
        <w:jc w:val="both"/>
        <w:rPr>
          <w:b/>
        </w:rPr>
      </w:pPr>
      <w:r w:rsidRPr="000D5839">
        <w:rPr>
          <w:b/>
        </w:rPr>
        <w:t>Scope of Work</w:t>
      </w:r>
    </w:p>
    <w:p w14:paraId="21B3CAFF" w14:textId="77777777" w:rsidR="00E13A8E" w:rsidRPr="000D5839" w:rsidRDefault="00E13A8E" w:rsidP="000D5839">
      <w:pPr>
        <w:pStyle w:val="NormalWeb"/>
        <w:spacing w:before="0" w:beforeAutospacing="0" w:after="0" w:afterAutospacing="0"/>
        <w:jc w:val="both"/>
      </w:pPr>
      <w:r w:rsidRPr="000D5839">
        <w:t>The Consultant shall work in close coordination with the National Qualifications Framework Department, the Information and Communication Technology Department of the Ministry of Education and Research, the MHEP Project Implementation Team and other relevant stakeholders.</w:t>
      </w:r>
    </w:p>
    <w:p w14:paraId="097F5050" w14:textId="77777777" w:rsidR="00E13A8E" w:rsidRPr="000D5839" w:rsidRDefault="00E13A8E" w:rsidP="000D5839">
      <w:pPr>
        <w:pStyle w:val="NormalWeb"/>
        <w:spacing w:before="0" w:beforeAutospacing="0" w:after="0" w:afterAutospacing="0"/>
        <w:jc w:val="both"/>
      </w:pPr>
      <w:r w:rsidRPr="000D5839">
        <w:t>The Consultant’s responsibilities shall focus on project-specific technical development, system improvement, quality assurance, capacity building and knowledge transfer activities. The Consultant shall not perform routine administrative functions related to the regulatory management of the NQR, which remain the responsibility of the Ministry’s permanent staff.</w:t>
      </w:r>
    </w:p>
    <w:p w14:paraId="3E42BF5B" w14:textId="77777777" w:rsidR="00E13A8E" w:rsidRPr="000D5839" w:rsidRDefault="00E13A8E" w:rsidP="000D5839">
      <w:pPr>
        <w:ind w:left="900"/>
        <w:jc w:val="both"/>
        <w:rPr>
          <w:b/>
        </w:rPr>
      </w:pPr>
    </w:p>
    <w:p w14:paraId="011CC7F6" w14:textId="2A929516" w:rsidR="00836B66" w:rsidRDefault="00836B66" w:rsidP="000D5839">
      <w:pPr>
        <w:jc w:val="both"/>
      </w:pPr>
      <w:r w:rsidRPr="000D5839">
        <w:t>In order to achieve the objective, the individual consultant shall perform the following tasks:</w:t>
      </w:r>
    </w:p>
    <w:p w14:paraId="4FE43BDA" w14:textId="77777777" w:rsidR="00704E6A" w:rsidRPr="000D5839" w:rsidRDefault="00704E6A" w:rsidP="000D5839">
      <w:pPr>
        <w:jc w:val="both"/>
      </w:pPr>
    </w:p>
    <w:p w14:paraId="49B8EB99" w14:textId="4C61CB59" w:rsidR="00E13A8E" w:rsidRPr="000D5839" w:rsidRDefault="00E13A8E" w:rsidP="009E18E2">
      <w:pPr>
        <w:pStyle w:val="Titlu2"/>
        <w:numPr>
          <w:ilvl w:val="0"/>
          <w:numId w:val="41"/>
        </w:numPr>
        <w:spacing w:before="0" w:beforeAutospacing="0" w:after="0" w:afterAutospacing="0"/>
        <w:jc w:val="both"/>
        <w:rPr>
          <w:sz w:val="24"/>
          <w:szCs w:val="24"/>
        </w:rPr>
      </w:pPr>
      <w:r w:rsidRPr="000D5839">
        <w:rPr>
          <w:sz w:val="24"/>
          <w:szCs w:val="24"/>
        </w:rPr>
        <w:t>Functional Assessment and NQR Development Planning</w:t>
      </w:r>
    </w:p>
    <w:p w14:paraId="0C499F57" w14:textId="65D6A0BD" w:rsidR="00E13A8E" w:rsidRPr="000D5839" w:rsidRDefault="006713E5" w:rsidP="000D5839">
      <w:pPr>
        <w:pStyle w:val="NormalWeb"/>
        <w:spacing w:before="0" w:beforeAutospacing="0" w:after="0" w:afterAutospacing="0"/>
        <w:jc w:val="both"/>
      </w:pPr>
      <w:r w:rsidRPr="000D5839">
        <w:t>The Consultant shall</w:t>
      </w:r>
      <w:r w:rsidR="00E13A8E" w:rsidRPr="000D5839">
        <w:t xml:space="preserve"> assess the current functional capacity of the National Qualifications Register and identify technical and operational improvements required to support the implementation of qualifications reforms, EU alignment requirements and the Project objectives.</w:t>
      </w:r>
    </w:p>
    <w:p w14:paraId="3C679828" w14:textId="77777777" w:rsidR="00E13A8E" w:rsidRPr="000D5839" w:rsidRDefault="00E13A8E" w:rsidP="000D5839">
      <w:pPr>
        <w:pStyle w:val="NormalWeb"/>
        <w:spacing w:before="0" w:beforeAutospacing="0" w:after="0" w:afterAutospacing="0"/>
        <w:jc w:val="both"/>
      </w:pPr>
      <w:r w:rsidRPr="000D5839">
        <w:t>The Consultant shall:</w:t>
      </w:r>
    </w:p>
    <w:p w14:paraId="6D450A60" w14:textId="33779397" w:rsidR="00E13A8E" w:rsidRPr="000D5839" w:rsidRDefault="00E13A8E" w:rsidP="000D5839">
      <w:pPr>
        <w:pStyle w:val="Listparagraf"/>
        <w:numPr>
          <w:ilvl w:val="1"/>
          <w:numId w:val="28"/>
        </w:numPr>
        <w:jc w:val="both"/>
      </w:pPr>
      <w:r w:rsidRPr="000D5839">
        <w:t xml:space="preserve">Conduct an assessment of the existing NQR functionalities, architecture and user processes in order to identify opportunities for improvement and further development. </w:t>
      </w:r>
    </w:p>
    <w:p w14:paraId="0CABE888" w14:textId="4FE3A628" w:rsidR="00E13A8E" w:rsidRPr="000D5839" w:rsidRDefault="006E50EF" w:rsidP="000D5839">
      <w:pPr>
        <w:ind w:left="360"/>
        <w:jc w:val="both"/>
      </w:pPr>
      <w:r w:rsidRPr="000D5839">
        <w:t xml:space="preserve">1.2. </w:t>
      </w:r>
      <w:proofErr w:type="spellStart"/>
      <w:r w:rsidR="00E13A8E" w:rsidRPr="000D5839">
        <w:t>Analyse</w:t>
      </w:r>
      <w:proofErr w:type="spellEnd"/>
      <w:r w:rsidR="00E13A8E" w:rsidRPr="000D5839">
        <w:t xml:space="preserve"> functional requirements arising from: </w:t>
      </w:r>
    </w:p>
    <w:p w14:paraId="3A04735C" w14:textId="77777777" w:rsidR="00E13A8E" w:rsidRPr="000D5839" w:rsidRDefault="00E13A8E" w:rsidP="000D5839">
      <w:pPr>
        <w:numPr>
          <w:ilvl w:val="1"/>
          <w:numId w:val="23"/>
        </w:numPr>
        <w:jc w:val="both"/>
      </w:pPr>
      <w:r w:rsidRPr="000D5839">
        <w:t xml:space="preserve">changes in the national </w:t>
      </w:r>
      <w:proofErr w:type="gramStart"/>
      <w:r w:rsidRPr="000D5839">
        <w:t>qualifications</w:t>
      </w:r>
      <w:proofErr w:type="gramEnd"/>
      <w:r w:rsidRPr="000D5839">
        <w:t xml:space="preserve"> regulatory framework; </w:t>
      </w:r>
    </w:p>
    <w:p w14:paraId="57CA74F9" w14:textId="77777777" w:rsidR="00E13A8E" w:rsidRPr="000D5839" w:rsidRDefault="00E13A8E" w:rsidP="000D5839">
      <w:pPr>
        <w:numPr>
          <w:ilvl w:val="1"/>
          <w:numId w:val="23"/>
        </w:numPr>
        <w:jc w:val="both"/>
      </w:pPr>
      <w:r w:rsidRPr="000D5839">
        <w:t xml:space="preserve">implementation of EU accession-related commitments; </w:t>
      </w:r>
    </w:p>
    <w:p w14:paraId="0CF66B86" w14:textId="77777777" w:rsidR="00E13A8E" w:rsidRPr="000D5839" w:rsidRDefault="00E13A8E" w:rsidP="000D5839">
      <w:pPr>
        <w:numPr>
          <w:ilvl w:val="1"/>
          <w:numId w:val="23"/>
        </w:numPr>
        <w:jc w:val="both"/>
      </w:pPr>
      <w:r w:rsidRPr="000D5839">
        <w:t xml:space="preserve">requirements under the Moldova Growth Plan Reform Agenda; </w:t>
      </w:r>
    </w:p>
    <w:p w14:paraId="648798D8" w14:textId="77777777" w:rsidR="00E13A8E" w:rsidRPr="000D5839" w:rsidRDefault="00E13A8E" w:rsidP="000D5839">
      <w:pPr>
        <w:numPr>
          <w:ilvl w:val="1"/>
          <w:numId w:val="23"/>
        </w:numPr>
        <w:jc w:val="both"/>
      </w:pPr>
      <w:r w:rsidRPr="000D5839">
        <w:t xml:space="preserve">operational needs identified by relevant stakeholders. </w:t>
      </w:r>
    </w:p>
    <w:p w14:paraId="40FF73E8" w14:textId="5DA111BA" w:rsidR="00E13A8E" w:rsidRPr="000D5839" w:rsidRDefault="00E13A8E" w:rsidP="000D5839">
      <w:pPr>
        <w:pStyle w:val="Listparagraf"/>
        <w:numPr>
          <w:ilvl w:val="1"/>
          <w:numId w:val="29"/>
        </w:numPr>
        <w:jc w:val="both"/>
      </w:pPr>
      <w:r w:rsidRPr="000D5839">
        <w:t xml:space="preserve">Identify technical gaps, usability issues and opportunities for optimization of the NQR information system. </w:t>
      </w:r>
    </w:p>
    <w:p w14:paraId="230E522A" w14:textId="5B1DA6CD" w:rsidR="00E13A8E" w:rsidRPr="000D5839" w:rsidRDefault="00E13A8E" w:rsidP="000D5839">
      <w:pPr>
        <w:pStyle w:val="Listparagraf"/>
        <w:numPr>
          <w:ilvl w:val="1"/>
          <w:numId w:val="30"/>
        </w:numPr>
        <w:ind w:left="720" w:hanging="450"/>
        <w:jc w:val="both"/>
      </w:pPr>
      <w:r w:rsidRPr="000D5839">
        <w:lastRenderedPageBreak/>
        <w:t xml:space="preserve">Prepare recommendations for system improvements, including priorities, implementation sequencing and required resources. </w:t>
      </w:r>
    </w:p>
    <w:p w14:paraId="6191576F" w14:textId="2AB8EB16" w:rsidR="00AB7732" w:rsidRPr="000D5839" w:rsidRDefault="00E13A8E" w:rsidP="000D5839">
      <w:pPr>
        <w:pStyle w:val="Listparagraf"/>
        <w:numPr>
          <w:ilvl w:val="1"/>
          <w:numId w:val="30"/>
        </w:numPr>
        <w:ind w:left="720" w:hanging="450"/>
        <w:jc w:val="both"/>
      </w:pPr>
      <w:r w:rsidRPr="000D5839">
        <w:t>Develop a phased NQR Development Roadmap covering the period of Project implementation.</w:t>
      </w:r>
    </w:p>
    <w:p w14:paraId="27BA4043" w14:textId="77777777" w:rsidR="006E50EF" w:rsidRPr="000D5839" w:rsidRDefault="006E50EF" w:rsidP="000D5839">
      <w:pPr>
        <w:pStyle w:val="Titlu3"/>
        <w:spacing w:before="0"/>
        <w:jc w:val="both"/>
        <w:rPr>
          <w:rFonts w:ascii="Times New Roman" w:hAnsi="Times New Roman" w:cs="Times New Roman"/>
          <w:b/>
          <w:color w:val="auto"/>
        </w:rPr>
      </w:pPr>
      <w:r w:rsidRPr="000D5839">
        <w:rPr>
          <w:rFonts w:ascii="Times New Roman" w:hAnsi="Times New Roman" w:cs="Times New Roman"/>
          <w:b/>
          <w:color w:val="auto"/>
        </w:rPr>
        <w:t>Expected Outputs</w:t>
      </w:r>
    </w:p>
    <w:p w14:paraId="4BB6FCDA" w14:textId="77777777" w:rsidR="006E50EF" w:rsidRPr="000D5839" w:rsidRDefault="006E50EF" w:rsidP="000D5839">
      <w:pPr>
        <w:numPr>
          <w:ilvl w:val="0"/>
          <w:numId w:val="34"/>
        </w:numPr>
        <w:jc w:val="both"/>
      </w:pPr>
      <w:r w:rsidRPr="000D5839">
        <w:t xml:space="preserve">Functional Assessment Report; </w:t>
      </w:r>
    </w:p>
    <w:p w14:paraId="460F1647" w14:textId="77777777" w:rsidR="006E50EF" w:rsidRPr="000D5839" w:rsidRDefault="006E50EF" w:rsidP="000D5839">
      <w:pPr>
        <w:numPr>
          <w:ilvl w:val="0"/>
          <w:numId w:val="34"/>
        </w:numPr>
        <w:jc w:val="both"/>
      </w:pPr>
      <w:r w:rsidRPr="000D5839">
        <w:t xml:space="preserve">NQR Development Roadmap; </w:t>
      </w:r>
    </w:p>
    <w:p w14:paraId="4A2A2FDF" w14:textId="44F99A28" w:rsidR="006E50EF" w:rsidRPr="000D5839" w:rsidRDefault="006E50EF" w:rsidP="000D5839">
      <w:pPr>
        <w:numPr>
          <w:ilvl w:val="0"/>
          <w:numId w:val="34"/>
        </w:numPr>
        <w:jc w:val="both"/>
      </w:pPr>
      <w:r w:rsidRPr="000D5839">
        <w:t>Recommendations for system enhancement and prioritization.</w:t>
      </w:r>
      <w:r w:rsidR="0060753D">
        <w:t xml:space="preserve"> </w:t>
      </w:r>
    </w:p>
    <w:p w14:paraId="62ED7FA0" w14:textId="77777777" w:rsidR="006E50EF" w:rsidRPr="000D5839" w:rsidRDefault="006E50EF" w:rsidP="000D5839">
      <w:pPr>
        <w:jc w:val="both"/>
      </w:pPr>
    </w:p>
    <w:p w14:paraId="1CA9828F" w14:textId="6BA73A06" w:rsidR="008330DE" w:rsidRPr="000D5839" w:rsidRDefault="008330DE" w:rsidP="00704E6A">
      <w:pPr>
        <w:pStyle w:val="Titlu2"/>
        <w:numPr>
          <w:ilvl w:val="0"/>
          <w:numId w:val="41"/>
        </w:numPr>
        <w:spacing w:before="0" w:beforeAutospacing="0" w:after="0" w:afterAutospacing="0"/>
        <w:jc w:val="both"/>
        <w:rPr>
          <w:sz w:val="24"/>
          <w:szCs w:val="24"/>
        </w:rPr>
      </w:pPr>
      <w:r w:rsidRPr="000D5839">
        <w:rPr>
          <w:sz w:val="24"/>
          <w:szCs w:val="24"/>
        </w:rPr>
        <w:t>Functional Design and Technical Development Support</w:t>
      </w:r>
    </w:p>
    <w:p w14:paraId="0A0383B4" w14:textId="29CACD7D" w:rsidR="006713E5" w:rsidRPr="000D5839" w:rsidRDefault="006713E5" w:rsidP="000D5839">
      <w:pPr>
        <w:jc w:val="both"/>
      </w:pPr>
      <w:r w:rsidRPr="000D5839">
        <w:t xml:space="preserve">The Consultant shall </w:t>
      </w:r>
      <w:r w:rsidR="008330DE" w:rsidRPr="000D5839">
        <w:t>provide specialized technical support for the design and implementation of improvements to the National Qualifications Register</w:t>
      </w:r>
      <w:r w:rsidR="00AB7732" w:rsidRPr="000D5839">
        <w:t>, including:</w:t>
      </w:r>
    </w:p>
    <w:p w14:paraId="41B141E8" w14:textId="256EAAAC" w:rsidR="008330DE" w:rsidRPr="000D5839" w:rsidRDefault="008330DE" w:rsidP="000D5839">
      <w:pPr>
        <w:pStyle w:val="Listparagraf"/>
        <w:numPr>
          <w:ilvl w:val="1"/>
          <w:numId w:val="27"/>
        </w:numPr>
        <w:jc w:val="both"/>
      </w:pPr>
      <w:r w:rsidRPr="000D5839">
        <w:t xml:space="preserve">Support the definition of functional requirements for new or enhanced NQR functionalities. </w:t>
      </w:r>
    </w:p>
    <w:p w14:paraId="483A422A" w14:textId="618BC504" w:rsidR="008330DE" w:rsidRPr="000D5839" w:rsidRDefault="008330DE" w:rsidP="000D5839">
      <w:pPr>
        <w:pStyle w:val="Listparagraf"/>
        <w:numPr>
          <w:ilvl w:val="1"/>
          <w:numId w:val="27"/>
        </w:numPr>
        <w:jc w:val="both"/>
      </w:pPr>
      <w:r w:rsidRPr="000D5839">
        <w:t xml:space="preserve">Prepare functional specifications and business process descriptions required for system development. </w:t>
      </w:r>
    </w:p>
    <w:p w14:paraId="7E0919C6" w14:textId="02FCF457" w:rsidR="008330DE" w:rsidRPr="000D5839" w:rsidRDefault="008330DE" w:rsidP="000D5839">
      <w:pPr>
        <w:pStyle w:val="Listparagraf"/>
        <w:numPr>
          <w:ilvl w:val="1"/>
          <w:numId w:val="27"/>
        </w:numPr>
        <w:jc w:val="both"/>
      </w:pPr>
      <w:r w:rsidRPr="000D5839">
        <w:t xml:space="preserve">Support coordination between business users, Ministry representatives and technical development teams. </w:t>
      </w:r>
    </w:p>
    <w:p w14:paraId="3E2EBCF0" w14:textId="4C40FE21" w:rsidR="008330DE" w:rsidRPr="000D5839" w:rsidRDefault="008330DE" w:rsidP="000D5839">
      <w:pPr>
        <w:pStyle w:val="Listparagraf"/>
        <w:numPr>
          <w:ilvl w:val="1"/>
          <w:numId w:val="27"/>
        </w:numPr>
        <w:jc w:val="both"/>
      </w:pPr>
      <w:r w:rsidRPr="000D5839">
        <w:t xml:space="preserve">Review proposed system solutions and provide recommendations regarding usability, functionality and compliance with identified requirements. </w:t>
      </w:r>
    </w:p>
    <w:p w14:paraId="22130E58" w14:textId="0193325F" w:rsidR="008330DE" w:rsidRPr="000D5839" w:rsidRDefault="008330DE" w:rsidP="000D5839">
      <w:pPr>
        <w:pStyle w:val="Listparagraf"/>
        <w:numPr>
          <w:ilvl w:val="1"/>
          <w:numId w:val="27"/>
        </w:numPr>
        <w:jc w:val="both"/>
      </w:pPr>
      <w:r w:rsidRPr="000D5839">
        <w:t xml:space="preserve">Support the preparation of technical documentation related to implemented improvements. </w:t>
      </w:r>
    </w:p>
    <w:p w14:paraId="501A0090" w14:textId="050DF3B6" w:rsidR="008330DE" w:rsidRPr="000D5839" w:rsidRDefault="008330DE" w:rsidP="000D5839">
      <w:pPr>
        <w:pStyle w:val="Listparagraf"/>
        <w:numPr>
          <w:ilvl w:val="1"/>
          <w:numId w:val="27"/>
        </w:numPr>
        <w:jc w:val="both"/>
      </w:pPr>
      <w:r w:rsidRPr="000D5839">
        <w:t xml:space="preserve">Provide recommendations regarding interoperability opportunities with relevant public information systems, where applicable. </w:t>
      </w:r>
    </w:p>
    <w:p w14:paraId="547F15FD" w14:textId="77777777" w:rsidR="006E50EF" w:rsidRPr="000D5839" w:rsidRDefault="006E50EF" w:rsidP="000D5839">
      <w:pPr>
        <w:pStyle w:val="Titlu3"/>
        <w:spacing w:before="0"/>
        <w:jc w:val="both"/>
        <w:rPr>
          <w:rFonts w:ascii="Times New Roman" w:hAnsi="Times New Roman" w:cs="Times New Roman"/>
          <w:b/>
          <w:color w:val="auto"/>
        </w:rPr>
      </w:pPr>
      <w:r w:rsidRPr="000D5839">
        <w:rPr>
          <w:rFonts w:ascii="Times New Roman" w:hAnsi="Times New Roman" w:cs="Times New Roman"/>
          <w:b/>
          <w:color w:val="auto"/>
        </w:rPr>
        <w:t>Expected Outputs</w:t>
      </w:r>
    </w:p>
    <w:p w14:paraId="2A7B64D3" w14:textId="77777777" w:rsidR="006E50EF" w:rsidRPr="000D5839" w:rsidRDefault="006E50EF" w:rsidP="000D5839">
      <w:pPr>
        <w:numPr>
          <w:ilvl w:val="0"/>
          <w:numId w:val="35"/>
        </w:numPr>
        <w:jc w:val="both"/>
      </w:pPr>
      <w:r w:rsidRPr="000D5839">
        <w:t xml:space="preserve">Functional Requirements Specifications; </w:t>
      </w:r>
    </w:p>
    <w:p w14:paraId="239ED184" w14:textId="77777777" w:rsidR="006E50EF" w:rsidRPr="000D5839" w:rsidRDefault="006E50EF" w:rsidP="000D5839">
      <w:pPr>
        <w:numPr>
          <w:ilvl w:val="0"/>
          <w:numId w:val="35"/>
        </w:numPr>
        <w:jc w:val="both"/>
      </w:pPr>
      <w:r w:rsidRPr="000D5839">
        <w:t xml:space="preserve">Technical Recommendations; </w:t>
      </w:r>
    </w:p>
    <w:p w14:paraId="1ED8838E" w14:textId="77777777" w:rsidR="006E50EF" w:rsidRPr="000D5839" w:rsidRDefault="006E50EF" w:rsidP="000D5839">
      <w:pPr>
        <w:numPr>
          <w:ilvl w:val="0"/>
          <w:numId w:val="35"/>
        </w:numPr>
        <w:jc w:val="both"/>
      </w:pPr>
      <w:r w:rsidRPr="000D5839">
        <w:t xml:space="preserve">System Enhancement Documentation. </w:t>
      </w:r>
    </w:p>
    <w:p w14:paraId="42D124F4" w14:textId="77777777" w:rsidR="006E50EF" w:rsidRPr="000D5839" w:rsidRDefault="006E50EF" w:rsidP="000D5839">
      <w:pPr>
        <w:jc w:val="both"/>
      </w:pPr>
    </w:p>
    <w:p w14:paraId="38651ACB" w14:textId="46BF6DDC" w:rsidR="008330DE" w:rsidRPr="000D5839" w:rsidRDefault="008330DE" w:rsidP="00704E6A">
      <w:pPr>
        <w:pStyle w:val="Titlu2"/>
        <w:numPr>
          <w:ilvl w:val="0"/>
          <w:numId w:val="41"/>
        </w:numPr>
        <w:spacing w:before="0" w:beforeAutospacing="0" w:after="0" w:afterAutospacing="0"/>
        <w:jc w:val="both"/>
        <w:rPr>
          <w:sz w:val="24"/>
          <w:szCs w:val="24"/>
        </w:rPr>
      </w:pPr>
      <w:r w:rsidRPr="000D5839">
        <w:rPr>
          <w:sz w:val="24"/>
          <w:szCs w:val="24"/>
        </w:rPr>
        <w:t>Data Quality Management and Information Governance Support</w:t>
      </w:r>
    </w:p>
    <w:p w14:paraId="5B2EF6AC" w14:textId="3EE22863" w:rsidR="006713E5" w:rsidRPr="000D5839" w:rsidRDefault="006713E5" w:rsidP="000D5839">
      <w:pPr>
        <w:pStyle w:val="Titlu2"/>
        <w:spacing w:before="0" w:beforeAutospacing="0" w:after="0" w:afterAutospacing="0"/>
        <w:jc w:val="both"/>
        <w:rPr>
          <w:b w:val="0"/>
          <w:sz w:val="24"/>
          <w:szCs w:val="24"/>
        </w:rPr>
      </w:pPr>
      <w:r w:rsidRPr="000D5839">
        <w:rPr>
          <w:b w:val="0"/>
          <w:sz w:val="24"/>
          <w:szCs w:val="24"/>
        </w:rPr>
        <w:t xml:space="preserve">The Consultant shall </w:t>
      </w:r>
      <w:r w:rsidR="008330DE" w:rsidRPr="000D5839">
        <w:rPr>
          <w:b w:val="0"/>
          <w:sz w:val="24"/>
          <w:szCs w:val="24"/>
        </w:rPr>
        <w:t>strengthen mechanisms ensuring reliability, consistency and quality of information managed through the National Qualifications Register</w:t>
      </w:r>
      <w:r w:rsidR="00AB7732" w:rsidRPr="000D5839">
        <w:rPr>
          <w:b w:val="0"/>
          <w:sz w:val="24"/>
          <w:szCs w:val="24"/>
        </w:rPr>
        <w:t>, including:</w:t>
      </w:r>
    </w:p>
    <w:p w14:paraId="46F5B752" w14:textId="5333ADA3" w:rsidR="008330DE" w:rsidRPr="000D5839" w:rsidRDefault="008330DE" w:rsidP="000D5839">
      <w:pPr>
        <w:pStyle w:val="Listparagraf"/>
        <w:numPr>
          <w:ilvl w:val="1"/>
          <w:numId w:val="26"/>
        </w:numPr>
        <w:jc w:val="both"/>
      </w:pPr>
      <w:r w:rsidRPr="000D5839">
        <w:t xml:space="preserve">Assess existing approaches for data management and quality assurance within the NQR. </w:t>
      </w:r>
    </w:p>
    <w:p w14:paraId="5B869689" w14:textId="519FC144" w:rsidR="008330DE" w:rsidRPr="000D5839" w:rsidRDefault="008330DE" w:rsidP="000D5839">
      <w:pPr>
        <w:pStyle w:val="Listparagraf"/>
        <w:numPr>
          <w:ilvl w:val="1"/>
          <w:numId w:val="26"/>
        </w:numPr>
        <w:jc w:val="both"/>
      </w:pPr>
      <w:r w:rsidRPr="000D5839">
        <w:t xml:space="preserve">Develop recommendations for improving data quality monitoring mechanisms. </w:t>
      </w:r>
    </w:p>
    <w:p w14:paraId="5549E620" w14:textId="08D522B0" w:rsidR="008330DE" w:rsidRPr="000D5839" w:rsidRDefault="008330DE" w:rsidP="000D5839">
      <w:pPr>
        <w:pStyle w:val="Listparagraf"/>
        <w:numPr>
          <w:ilvl w:val="1"/>
          <w:numId w:val="26"/>
        </w:numPr>
        <w:jc w:val="both"/>
      </w:pPr>
      <w:r w:rsidRPr="000D5839">
        <w:t xml:space="preserve">Support the development of procedures and methodologies for data validation and quality control. </w:t>
      </w:r>
    </w:p>
    <w:p w14:paraId="0F0E4A18" w14:textId="6AE69400" w:rsidR="008330DE" w:rsidRPr="000D5839" w:rsidRDefault="008330DE" w:rsidP="000D5839">
      <w:pPr>
        <w:pStyle w:val="Listparagraf"/>
        <w:numPr>
          <w:ilvl w:val="1"/>
          <w:numId w:val="26"/>
        </w:numPr>
        <w:jc w:val="both"/>
      </w:pPr>
      <w:r w:rsidRPr="000D5839">
        <w:t xml:space="preserve">Identify opportunities for improving data consistency, completeness and usability. </w:t>
      </w:r>
    </w:p>
    <w:p w14:paraId="323D46D9" w14:textId="24C2DC74" w:rsidR="008330DE" w:rsidRPr="000D5839" w:rsidRDefault="008330DE" w:rsidP="000D5839">
      <w:pPr>
        <w:pStyle w:val="Listparagraf"/>
        <w:numPr>
          <w:ilvl w:val="1"/>
          <w:numId w:val="26"/>
        </w:numPr>
        <w:jc w:val="both"/>
      </w:pPr>
      <w:r w:rsidRPr="000D5839">
        <w:t xml:space="preserve">Prepare recommendations regarding information governance and sustainable data management practices. </w:t>
      </w:r>
    </w:p>
    <w:p w14:paraId="5AA60ECE" w14:textId="77777777" w:rsidR="006E50EF" w:rsidRPr="000D5839" w:rsidRDefault="006E50EF" w:rsidP="000D5839">
      <w:pPr>
        <w:pStyle w:val="Titlu3"/>
        <w:spacing w:before="0"/>
        <w:jc w:val="both"/>
        <w:rPr>
          <w:rFonts w:ascii="Times New Roman" w:hAnsi="Times New Roman" w:cs="Times New Roman"/>
          <w:b/>
          <w:color w:val="auto"/>
        </w:rPr>
      </w:pPr>
      <w:r w:rsidRPr="000D5839">
        <w:rPr>
          <w:rFonts w:ascii="Times New Roman" w:hAnsi="Times New Roman" w:cs="Times New Roman"/>
          <w:b/>
          <w:color w:val="auto"/>
        </w:rPr>
        <w:t>Expected Outputs</w:t>
      </w:r>
    </w:p>
    <w:p w14:paraId="2F92E169" w14:textId="75900408" w:rsidR="006E50EF" w:rsidRPr="000D5839" w:rsidRDefault="006E50EF" w:rsidP="000D5839">
      <w:pPr>
        <w:numPr>
          <w:ilvl w:val="0"/>
          <w:numId w:val="35"/>
        </w:numPr>
        <w:jc w:val="both"/>
      </w:pPr>
      <w:r w:rsidRPr="000D5839">
        <w:t>Specifications</w:t>
      </w:r>
      <w:r w:rsidR="00E4178F" w:rsidRPr="000D5839">
        <w:t xml:space="preserve"> for improving data consistency, completeness and usability</w:t>
      </w:r>
      <w:r w:rsidRPr="000D5839">
        <w:t xml:space="preserve">; </w:t>
      </w:r>
    </w:p>
    <w:p w14:paraId="5784F45F" w14:textId="0A2C8546" w:rsidR="006E50EF" w:rsidRPr="000D5839" w:rsidRDefault="006E50EF" w:rsidP="000D5839">
      <w:pPr>
        <w:numPr>
          <w:ilvl w:val="0"/>
          <w:numId w:val="35"/>
        </w:numPr>
        <w:jc w:val="both"/>
      </w:pPr>
      <w:r w:rsidRPr="000D5839">
        <w:t xml:space="preserve">Technical Recommendations for improving data quality monitoring mechanisms; </w:t>
      </w:r>
    </w:p>
    <w:p w14:paraId="2C5917B4" w14:textId="77777777" w:rsidR="00E4178F" w:rsidRPr="000D5839" w:rsidRDefault="00E4178F" w:rsidP="000D5839">
      <w:pPr>
        <w:numPr>
          <w:ilvl w:val="0"/>
          <w:numId w:val="35"/>
        </w:numPr>
        <w:jc w:val="both"/>
      </w:pPr>
      <w:r w:rsidRPr="000D5839">
        <w:t xml:space="preserve">Data Quality Assessment Report; </w:t>
      </w:r>
    </w:p>
    <w:p w14:paraId="3CD75809" w14:textId="2151F02E" w:rsidR="00E4178F" w:rsidRDefault="00E4178F" w:rsidP="000D5839">
      <w:pPr>
        <w:numPr>
          <w:ilvl w:val="0"/>
          <w:numId w:val="35"/>
        </w:numPr>
        <w:jc w:val="both"/>
      </w:pPr>
      <w:r w:rsidRPr="000D5839">
        <w:t>Recommendations for information governance improvements</w:t>
      </w:r>
    </w:p>
    <w:p w14:paraId="3233720C" w14:textId="77777777" w:rsidR="00704E6A" w:rsidRDefault="00704E6A" w:rsidP="00704E6A">
      <w:pPr>
        <w:jc w:val="both"/>
      </w:pPr>
    </w:p>
    <w:p w14:paraId="0D62FFAE" w14:textId="77777777" w:rsidR="00704E6A" w:rsidRDefault="00704E6A" w:rsidP="00704E6A">
      <w:pPr>
        <w:jc w:val="both"/>
      </w:pPr>
    </w:p>
    <w:p w14:paraId="147E8C86" w14:textId="77777777" w:rsidR="00704E6A" w:rsidRPr="000D5839" w:rsidRDefault="00704E6A" w:rsidP="00704E6A">
      <w:pPr>
        <w:jc w:val="both"/>
      </w:pPr>
    </w:p>
    <w:p w14:paraId="30F78E9C" w14:textId="77777777" w:rsidR="00E4178F" w:rsidRPr="000D5839" w:rsidRDefault="00E4178F" w:rsidP="000D5839">
      <w:pPr>
        <w:jc w:val="both"/>
        <w:rPr>
          <w:b/>
          <w:bCs/>
        </w:rPr>
      </w:pPr>
    </w:p>
    <w:p w14:paraId="070FFC3D" w14:textId="7B17BB76" w:rsidR="006713E5" w:rsidRPr="000D5839" w:rsidRDefault="006713E5" w:rsidP="00704E6A">
      <w:pPr>
        <w:pStyle w:val="Titlu2"/>
        <w:numPr>
          <w:ilvl w:val="0"/>
          <w:numId w:val="41"/>
        </w:numPr>
        <w:spacing w:before="0" w:beforeAutospacing="0" w:after="0" w:afterAutospacing="0"/>
        <w:jc w:val="both"/>
        <w:rPr>
          <w:sz w:val="24"/>
          <w:szCs w:val="24"/>
        </w:rPr>
      </w:pPr>
      <w:r w:rsidRPr="000D5839">
        <w:rPr>
          <w:sz w:val="24"/>
          <w:szCs w:val="24"/>
        </w:rPr>
        <w:lastRenderedPageBreak/>
        <w:t>Monitoring System Use</w:t>
      </w:r>
      <w:r w:rsidR="003317DB" w:rsidRPr="000D5839">
        <w:rPr>
          <w:sz w:val="24"/>
          <w:szCs w:val="24"/>
        </w:rPr>
        <w:t>, User Adoption</w:t>
      </w:r>
      <w:r w:rsidRPr="000D5839">
        <w:rPr>
          <w:sz w:val="24"/>
          <w:szCs w:val="24"/>
        </w:rPr>
        <w:t xml:space="preserve"> and Institutional Collaboration</w:t>
      </w:r>
    </w:p>
    <w:p w14:paraId="06742631" w14:textId="691663DB" w:rsidR="006713E5" w:rsidRPr="000D5839" w:rsidRDefault="006713E5" w:rsidP="008173D9">
      <w:pPr>
        <w:jc w:val="both"/>
      </w:pPr>
      <w:r w:rsidRPr="000D5839">
        <w:t>The Consultant shall support the strengthening of institutional processes related to the use and administration of the NQR</w:t>
      </w:r>
      <w:r w:rsidR="00AB7732" w:rsidRPr="000D5839">
        <w:t>,</w:t>
      </w:r>
      <w:r w:rsidR="00FE4803" w:rsidRPr="000D5839">
        <w:t xml:space="preserve"> the time-bound rollout of the NQR to newly onboarded education and training providers,</w:t>
      </w:r>
      <w:r w:rsidR="00AB7732" w:rsidRPr="000D5839">
        <w:t xml:space="preserve"> including:</w:t>
      </w:r>
      <w:r w:rsidRPr="00FA7A27">
        <w:t>4.1.</w:t>
      </w:r>
      <w:r w:rsidRPr="000D5839">
        <w:t xml:space="preserve"> Monitoring the level of system use by responsible institutions</w:t>
      </w:r>
      <w:r w:rsidR="00FE4803" w:rsidRPr="000D5839">
        <w:t xml:space="preserve"> and the use by newly onboarded institutions during the rollout period</w:t>
      </w:r>
      <w:r w:rsidRPr="00FA7A27">
        <w:t>4.2.</w:t>
      </w:r>
      <w:r w:rsidRPr="000D5839">
        <w:t xml:space="preserve"> </w:t>
      </w:r>
      <w:r w:rsidR="00FE4803" w:rsidRPr="000D5839">
        <w:t>Conduct targeted coordination meetings with institutional users and relevant Ministry structures to resolve rollout-related issues and document agreed actions</w:t>
      </w:r>
      <w:r w:rsidRPr="000D5839">
        <w:t>.</w:t>
      </w:r>
    </w:p>
    <w:p w14:paraId="30E9EAA9" w14:textId="77777777" w:rsidR="006713E5" w:rsidRPr="000D5839" w:rsidRDefault="006713E5" w:rsidP="008173D9">
      <w:pPr>
        <w:jc w:val="both"/>
      </w:pPr>
      <w:r w:rsidRPr="00FA7A27">
        <w:t>4.3.</w:t>
      </w:r>
      <w:r w:rsidRPr="000D5839">
        <w:t xml:space="preserve"> Participating in working meetings and coordination activities related to the use of the NQR.</w:t>
      </w:r>
    </w:p>
    <w:p w14:paraId="18DC2C77" w14:textId="77777777" w:rsidR="006713E5" w:rsidRPr="000D5839" w:rsidRDefault="006713E5" w:rsidP="008173D9">
      <w:pPr>
        <w:jc w:val="both"/>
      </w:pPr>
      <w:r w:rsidRPr="00FA7A27">
        <w:t>4.4.</w:t>
      </w:r>
      <w:r w:rsidRPr="000D5839">
        <w:t xml:space="preserve"> Preparing briefing notes, reports, and summaries regarding the use and updating of the system.</w:t>
      </w:r>
    </w:p>
    <w:p w14:paraId="51A28741" w14:textId="77777777" w:rsidR="006713E5" w:rsidRPr="000D5839" w:rsidRDefault="006713E5" w:rsidP="008173D9">
      <w:pPr>
        <w:jc w:val="both"/>
      </w:pPr>
      <w:r w:rsidRPr="00FA7A27">
        <w:t>4.5.</w:t>
      </w:r>
      <w:r w:rsidRPr="000D5839">
        <w:t xml:space="preserve"> Contributing to the identification of needs for the development and adjustment of NQR-related operational processes.</w:t>
      </w:r>
    </w:p>
    <w:p w14:paraId="78323E28" w14:textId="77777777" w:rsidR="00FE4803" w:rsidRPr="000D5839" w:rsidRDefault="006713E5" w:rsidP="008173D9">
      <w:pPr>
        <w:jc w:val="both"/>
      </w:pPr>
      <w:r w:rsidRPr="00FA7A27">
        <w:t>4.6.</w:t>
      </w:r>
      <w:r w:rsidRPr="000D5839">
        <w:t xml:space="preserve"> Supporting the implementation of measures necessary to ensure the quality and integrity of data managed within the system.</w:t>
      </w:r>
    </w:p>
    <w:p w14:paraId="74001C55" w14:textId="01DD5F38" w:rsidR="00FE4803" w:rsidRDefault="00FE4803" w:rsidP="008173D9">
      <w:pPr>
        <w:jc w:val="both"/>
      </w:pPr>
      <w:r w:rsidRPr="000D5839">
        <w:t>4.7. Consolidate user feedback and identify project-specific needs for functional, procedural or methodological improvements arising from the rollout.</w:t>
      </w:r>
    </w:p>
    <w:p w14:paraId="27F4165C" w14:textId="5DF08F10" w:rsidR="00E4178F" w:rsidRPr="000D5839" w:rsidRDefault="00E4178F" w:rsidP="000D5839">
      <w:pPr>
        <w:jc w:val="both"/>
      </w:pPr>
      <w:r w:rsidRPr="000D5839">
        <w:rPr>
          <w:b/>
        </w:rPr>
        <w:t>Expected Outputs</w:t>
      </w:r>
    </w:p>
    <w:p w14:paraId="67AC620D" w14:textId="77777777" w:rsidR="00574B06" w:rsidRPr="000D5839" w:rsidRDefault="00574B06" w:rsidP="000D5839">
      <w:pPr>
        <w:pStyle w:val="NormalWeb"/>
        <w:numPr>
          <w:ilvl w:val="0"/>
          <w:numId w:val="39"/>
        </w:numPr>
        <w:spacing w:before="0" w:beforeAutospacing="0" w:after="0" w:afterAutospacing="0"/>
      </w:pPr>
      <w:r w:rsidRPr="000D5839">
        <w:t>Quarterly System Use and Institutional Collaboration Report, covering the level of system use by onboarded institutions, collaboration and coordination activities carried out, and data-quality actions taken</w:t>
      </w:r>
    </w:p>
    <w:p w14:paraId="6C12C1BF" w14:textId="77777777" w:rsidR="00574B06" w:rsidRPr="000D5839" w:rsidRDefault="00574B06" w:rsidP="000D5839">
      <w:pPr>
        <w:numPr>
          <w:ilvl w:val="0"/>
          <w:numId w:val="39"/>
        </w:numPr>
        <w:jc w:val="both"/>
      </w:pPr>
      <w:r w:rsidRPr="000D5839">
        <w:t xml:space="preserve">A defined number of training sessions and knowledge-sharing workshops delivered to institutional users and Ministry staff, each documented with agenda, materials and attendance record; </w:t>
      </w:r>
    </w:p>
    <w:p w14:paraId="5B133848" w14:textId="77777777" w:rsidR="00574B06" w:rsidRPr="000D5839" w:rsidRDefault="00574B06" w:rsidP="000D5839">
      <w:pPr>
        <w:pStyle w:val="Listparagraf"/>
        <w:numPr>
          <w:ilvl w:val="0"/>
          <w:numId w:val="39"/>
        </w:numPr>
      </w:pPr>
      <w:r w:rsidRPr="000D5839">
        <w:t xml:space="preserve">Technical guidance notes and briefing materials on system functionality, quality assurance mechanisms and improvement processes, submitted as discrete, dated documents. </w:t>
      </w:r>
    </w:p>
    <w:p w14:paraId="3D65A37D" w14:textId="1054325D" w:rsidR="00B460A3" w:rsidRPr="000D5839" w:rsidRDefault="00B460A3" w:rsidP="000D5839">
      <w:pPr>
        <w:pStyle w:val="Listparagraf"/>
        <w:ind w:left="284"/>
        <w:jc w:val="both"/>
        <w:rPr>
          <w:color w:val="000000" w:themeColor="text1"/>
        </w:rPr>
      </w:pPr>
    </w:p>
    <w:p w14:paraId="45EDA098" w14:textId="7CD73954" w:rsidR="006E50EF" w:rsidRPr="000D5839" w:rsidRDefault="006E50EF" w:rsidP="000D5839">
      <w:pPr>
        <w:pStyle w:val="Titlu1"/>
        <w:spacing w:before="0"/>
        <w:jc w:val="both"/>
        <w:rPr>
          <w:rFonts w:ascii="Times New Roman" w:hAnsi="Times New Roman" w:cs="Times New Roman"/>
          <w:b/>
          <w:color w:val="auto"/>
          <w:sz w:val="24"/>
          <w:szCs w:val="24"/>
        </w:rPr>
      </w:pPr>
      <w:r w:rsidRPr="000D5839">
        <w:rPr>
          <w:rFonts w:ascii="Times New Roman" w:hAnsi="Times New Roman" w:cs="Times New Roman"/>
          <w:b/>
          <w:color w:val="auto"/>
          <w:sz w:val="24"/>
          <w:szCs w:val="24"/>
        </w:rPr>
        <w:t xml:space="preserve">General Requirements Applicable </w:t>
      </w:r>
    </w:p>
    <w:p w14:paraId="4836AFAD" w14:textId="77777777" w:rsidR="006E50EF" w:rsidRPr="000D5839" w:rsidRDefault="006E50EF" w:rsidP="000D5839">
      <w:pPr>
        <w:pStyle w:val="NormalWeb"/>
        <w:spacing w:before="0" w:beforeAutospacing="0" w:after="0" w:afterAutospacing="0"/>
        <w:jc w:val="both"/>
      </w:pPr>
      <w:r w:rsidRPr="000D5839">
        <w:t>Throughout the assignment, the Consultant shall:</w:t>
      </w:r>
    </w:p>
    <w:p w14:paraId="74FE4C1F" w14:textId="77777777" w:rsidR="006E50EF" w:rsidRPr="000D5839" w:rsidRDefault="006E50EF" w:rsidP="000D5839">
      <w:pPr>
        <w:numPr>
          <w:ilvl w:val="0"/>
          <w:numId w:val="31"/>
        </w:numPr>
        <w:jc w:val="both"/>
      </w:pPr>
      <w:r w:rsidRPr="000D5839">
        <w:t xml:space="preserve">maintain regular communication with the Ministry’s designated representatives; </w:t>
      </w:r>
    </w:p>
    <w:p w14:paraId="5ABB3E04" w14:textId="77777777" w:rsidR="006E50EF" w:rsidRPr="000D5839" w:rsidRDefault="006E50EF" w:rsidP="000D5839">
      <w:pPr>
        <w:numPr>
          <w:ilvl w:val="0"/>
          <w:numId w:val="31"/>
        </w:numPr>
        <w:jc w:val="both"/>
      </w:pPr>
      <w:r w:rsidRPr="000D5839">
        <w:t xml:space="preserve">ensure that all recommendations and technical solutions are aligned with national legislation and European practices; </w:t>
      </w:r>
    </w:p>
    <w:p w14:paraId="5C4709ED" w14:textId="77777777" w:rsidR="006E50EF" w:rsidRPr="000D5839" w:rsidRDefault="006E50EF" w:rsidP="000D5839">
      <w:pPr>
        <w:numPr>
          <w:ilvl w:val="0"/>
          <w:numId w:val="31"/>
        </w:numPr>
        <w:jc w:val="both"/>
      </w:pPr>
      <w:r w:rsidRPr="000D5839">
        <w:t xml:space="preserve">document all developed materials, methodologies and recommendations; </w:t>
      </w:r>
    </w:p>
    <w:p w14:paraId="2C54A736" w14:textId="77777777" w:rsidR="006E50EF" w:rsidRPr="000D5839" w:rsidRDefault="006E50EF" w:rsidP="000D5839">
      <w:pPr>
        <w:numPr>
          <w:ilvl w:val="0"/>
          <w:numId w:val="31"/>
        </w:numPr>
        <w:jc w:val="both"/>
      </w:pPr>
      <w:r w:rsidRPr="000D5839">
        <w:t xml:space="preserve">ensure effective knowledge transfer to Ministry personnel; </w:t>
      </w:r>
    </w:p>
    <w:p w14:paraId="469F7B7D" w14:textId="77777777" w:rsidR="006E50EF" w:rsidRPr="000D5839" w:rsidRDefault="006E50EF" w:rsidP="000D5839">
      <w:pPr>
        <w:numPr>
          <w:ilvl w:val="0"/>
          <w:numId w:val="31"/>
        </w:numPr>
        <w:jc w:val="both"/>
      </w:pPr>
      <w:r w:rsidRPr="000D5839">
        <w:t xml:space="preserve">maintain confidentiality of all information obtained during the assignment. </w:t>
      </w:r>
    </w:p>
    <w:p w14:paraId="6F513F14" w14:textId="77777777" w:rsidR="006E50EF" w:rsidRPr="000D5839" w:rsidRDefault="006E50EF" w:rsidP="000D5839">
      <w:pPr>
        <w:pStyle w:val="NormalWeb"/>
        <w:spacing w:before="0" w:beforeAutospacing="0" w:after="0" w:afterAutospacing="0"/>
        <w:jc w:val="both"/>
      </w:pPr>
      <w:r w:rsidRPr="000D5839">
        <w:t>The Consultant’s activities shall be implemented in accordance with the principles of efficiency, sustainability, institutional ownership and alignment with the objectives of the Moldova Higher Education Project.</w:t>
      </w:r>
    </w:p>
    <w:p w14:paraId="722D10E2" w14:textId="77777777" w:rsidR="006E50EF" w:rsidRPr="000D5839" w:rsidRDefault="006E50EF" w:rsidP="000D5839">
      <w:pPr>
        <w:ind w:left="900"/>
        <w:jc w:val="both"/>
        <w:rPr>
          <w:b/>
        </w:rPr>
      </w:pPr>
    </w:p>
    <w:p w14:paraId="4D1D7E69" w14:textId="20ED235D" w:rsidR="0033574D" w:rsidRPr="000D5839" w:rsidRDefault="008D2BFE" w:rsidP="000D5839">
      <w:pPr>
        <w:numPr>
          <w:ilvl w:val="3"/>
          <w:numId w:val="40"/>
        </w:numPr>
        <w:jc w:val="both"/>
        <w:rPr>
          <w:b/>
        </w:rPr>
      </w:pPr>
      <w:r w:rsidRPr="000D5839">
        <w:rPr>
          <w:b/>
        </w:rPr>
        <w:t xml:space="preserve"> </w:t>
      </w:r>
      <w:r w:rsidR="0033574D" w:rsidRPr="000D5839">
        <w:rPr>
          <w:b/>
        </w:rPr>
        <w:t>Duration of the assignment</w:t>
      </w:r>
    </w:p>
    <w:p w14:paraId="7F875E74" w14:textId="49F7BC0B" w:rsidR="0033574D" w:rsidRPr="000D5839" w:rsidRDefault="0033574D" w:rsidP="000D5839">
      <w:pPr>
        <w:pStyle w:val="Listparagraf"/>
        <w:ind w:left="0"/>
        <w:jc w:val="both"/>
        <w:rPr>
          <w:color w:val="000000"/>
          <w:lang w:eastAsia="ja-JP"/>
        </w:rPr>
      </w:pPr>
      <w:r w:rsidRPr="000D5839">
        <w:t xml:space="preserve">This is a </w:t>
      </w:r>
      <w:r w:rsidR="007212D3" w:rsidRPr="000D5839">
        <w:t>part</w:t>
      </w:r>
      <w:r w:rsidRPr="000D5839">
        <w:t xml:space="preserve">-time assignment (subject to </w:t>
      </w:r>
      <w:r w:rsidR="007212D3" w:rsidRPr="000D5839">
        <w:t>6</w:t>
      </w:r>
      <w:r w:rsidRPr="000D5839">
        <w:t xml:space="preserve"> hours per day) expected to begin in </w:t>
      </w:r>
      <w:r w:rsidR="00C202F1">
        <w:t>October</w:t>
      </w:r>
      <w:r w:rsidR="006713E5" w:rsidRPr="000D5839">
        <w:t xml:space="preserve"> </w:t>
      </w:r>
      <w:r w:rsidRPr="000D5839">
        <w:t>202</w:t>
      </w:r>
      <w:r w:rsidR="006713E5" w:rsidRPr="000D5839">
        <w:t>6</w:t>
      </w:r>
      <w:r w:rsidRPr="000D5839">
        <w:t xml:space="preserve">. The contract will be signed for a period of </w:t>
      </w:r>
      <w:r w:rsidR="00E06448" w:rsidRPr="000D5839">
        <w:t>1</w:t>
      </w:r>
      <w:r w:rsidR="00533F74" w:rsidRPr="000D5839">
        <w:t>2</w:t>
      </w:r>
      <w:r w:rsidRPr="000D5839">
        <w:t xml:space="preserve"> months. Subject to</w:t>
      </w:r>
      <w:r w:rsidR="00AB2BC3">
        <w:t xml:space="preserve"> </w:t>
      </w:r>
      <w:r w:rsidR="00AB2BC3" w:rsidRPr="00AB2BC3">
        <w:t>need</w:t>
      </w:r>
      <w:r w:rsidR="00AB2BC3">
        <w:t>s and</w:t>
      </w:r>
      <w:r w:rsidRPr="000D5839">
        <w:t xml:space="preserve"> Consultant’s satisfactory performance, the contract may be renewed</w:t>
      </w:r>
      <w:r w:rsidR="00364474" w:rsidRPr="000D5839">
        <w:t>, not exceeding</w:t>
      </w:r>
      <w:r w:rsidRPr="000D5839">
        <w:t xml:space="preserve"> the </w:t>
      </w:r>
      <w:r w:rsidR="008D2969" w:rsidRPr="000D5839">
        <w:t>c</w:t>
      </w:r>
      <w:r w:rsidRPr="000D5839">
        <w:t xml:space="preserve">losing </w:t>
      </w:r>
      <w:r w:rsidR="008D2969" w:rsidRPr="000D5839">
        <w:t>d</w:t>
      </w:r>
      <w:r w:rsidRPr="000D5839">
        <w:t xml:space="preserve">ate of the </w:t>
      </w:r>
      <w:r w:rsidR="008D2969" w:rsidRPr="000D5839">
        <w:t>P</w:t>
      </w:r>
      <w:r w:rsidRPr="000D5839">
        <w:t xml:space="preserve">roject on </w:t>
      </w:r>
      <w:r w:rsidR="00E06448" w:rsidRPr="000D5839">
        <w:t>December</w:t>
      </w:r>
      <w:r w:rsidRPr="000D5839">
        <w:t xml:space="preserve"> </w:t>
      </w:r>
      <w:r w:rsidR="00E06448" w:rsidRPr="000D5839">
        <w:t>31</w:t>
      </w:r>
      <w:r w:rsidRPr="000D5839">
        <w:t>, 202</w:t>
      </w:r>
      <w:r w:rsidR="00E06448" w:rsidRPr="000D5839">
        <w:t>9</w:t>
      </w:r>
      <w:r w:rsidRPr="000D5839">
        <w:rPr>
          <w:color w:val="000000"/>
          <w:lang w:eastAsia="ja-JP"/>
        </w:rPr>
        <w:t>.</w:t>
      </w:r>
    </w:p>
    <w:p w14:paraId="1C347A69" w14:textId="77777777" w:rsidR="00574B06" w:rsidRPr="000D5839" w:rsidRDefault="00574B06" w:rsidP="000D5839">
      <w:pPr>
        <w:jc w:val="both"/>
        <w:rPr>
          <w:color w:val="000000"/>
          <w:lang w:eastAsia="ja-JP"/>
        </w:rPr>
      </w:pPr>
      <w:r w:rsidRPr="000D5839">
        <w:rPr>
          <w:color w:val="000000"/>
          <w:lang w:eastAsia="ja-JP"/>
        </w:rPr>
        <w:t xml:space="preserve">This engagement follows the technical assistance previously provided for NQR development and system rollout preparation under the parent project's Sub-component 1.1. The extension of NQR use to external education and training providers is a new phase of activity, distinct in nature and workload from the prior system-development support, and is expected to generate a defined, non-recurring </w:t>
      </w:r>
      <w:r w:rsidRPr="000D5839">
        <w:rPr>
          <w:color w:val="000000"/>
          <w:lang w:eastAsia="ja-JP"/>
        </w:rPr>
        <w:lastRenderedPageBreak/>
        <w:t>volume of onboarding, verification and coordination work during the rollout period that cannot currently be absorbed within the Department's existing staffing. Continuation of the contract beyond the initial 12 months will be assessed against the pace of institutional onboarding and the outstanding rollout workload, rather than granted automatically.</w:t>
      </w:r>
    </w:p>
    <w:p w14:paraId="14D11CB8" w14:textId="77777777" w:rsidR="00574B06" w:rsidRPr="000D5839" w:rsidRDefault="00574B06" w:rsidP="000D5839">
      <w:pPr>
        <w:pStyle w:val="Listparagraf"/>
        <w:ind w:left="0"/>
        <w:jc w:val="both"/>
        <w:rPr>
          <w:color w:val="000000"/>
          <w:lang w:eastAsia="ja-JP"/>
        </w:rPr>
      </w:pPr>
    </w:p>
    <w:p w14:paraId="073F7FF4" w14:textId="77777777" w:rsidR="0033574D" w:rsidRPr="000D5839" w:rsidRDefault="0033574D" w:rsidP="000D5839">
      <w:pPr>
        <w:ind w:left="1260"/>
        <w:jc w:val="both"/>
        <w:rPr>
          <w:b/>
        </w:rPr>
      </w:pPr>
    </w:p>
    <w:p w14:paraId="2A1C7834" w14:textId="534FBE26" w:rsidR="0033574D" w:rsidRPr="000D5839" w:rsidRDefault="0033574D" w:rsidP="000D5839">
      <w:pPr>
        <w:numPr>
          <w:ilvl w:val="3"/>
          <w:numId w:val="40"/>
        </w:numPr>
        <w:jc w:val="both"/>
        <w:rPr>
          <w:b/>
        </w:rPr>
      </w:pPr>
      <w:bookmarkStart w:id="0" w:name="_Hlk46215954"/>
      <w:r w:rsidRPr="000D5839">
        <w:rPr>
          <w:b/>
        </w:rPr>
        <w:t>Consultant’s reporting obligations</w:t>
      </w:r>
    </w:p>
    <w:p w14:paraId="213C1E16" w14:textId="2DA81C36" w:rsidR="0033574D" w:rsidRPr="000D5839" w:rsidRDefault="0033574D" w:rsidP="000D5839">
      <w:pPr>
        <w:tabs>
          <w:tab w:val="num" w:pos="1080"/>
        </w:tabs>
        <w:jc w:val="both"/>
        <w:rPr>
          <w:color w:val="000000"/>
          <w:lang w:eastAsia="ja-JP"/>
        </w:rPr>
      </w:pPr>
      <w:r w:rsidRPr="000D5839">
        <w:rPr>
          <w:color w:val="000000"/>
          <w:lang w:eastAsia="ja-JP"/>
        </w:rPr>
        <w:t xml:space="preserve">The consultant to be hired in accordance with the proposed assignment </w:t>
      </w:r>
      <w:r w:rsidR="002C2FC8" w:rsidRPr="000D5839">
        <w:rPr>
          <w:color w:val="000000"/>
          <w:lang w:eastAsia="ja-JP"/>
        </w:rPr>
        <w:t>will be required to complete timesheets or any other document used to identify time spent.</w:t>
      </w:r>
      <w:r w:rsidRPr="000D5839">
        <w:rPr>
          <w:color w:val="000000"/>
          <w:lang w:eastAsia="ja-JP"/>
        </w:rPr>
        <w:t xml:space="preserve"> </w:t>
      </w:r>
      <w:r w:rsidR="002C2FC8" w:rsidRPr="000D5839">
        <w:rPr>
          <w:color w:val="000000"/>
          <w:lang w:eastAsia="ja-JP"/>
        </w:rPr>
        <w:t xml:space="preserve">These timesheets </w:t>
      </w:r>
      <w:r w:rsidRPr="000D5839">
        <w:rPr>
          <w:color w:val="000000"/>
          <w:lang w:eastAsia="ja-JP"/>
        </w:rPr>
        <w:t xml:space="preserve">should be subject to approval of MHEP Project Coordinator </w:t>
      </w:r>
      <w:r w:rsidR="0027509D" w:rsidRPr="000D5839">
        <w:rPr>
          <w:color w:val="000000"/>
          <w:lang w:eastAsia="ja-JP"/>
        </w:rPr>
        <w:t>in coordination with the</w:t>
      </w:r>
      <w:r w:rsidRPr="000D5839">
        <w:rPr>
          <w:color w:val="000000"/>
          <w:lang w:eastAsia="ja-JP"/>
        </w:rPr>
        <w:t xml:space="preserve"> Head of the National Qualifications Framework Department.</w:t>
      </w:r>
      <w:r w:rsidR="0060753D">
        <w:rPr>
          <w:color w:val="000000"/>
          <w:lang w:eastAsia="ja-JP"/>
        </w:rPr>
        <w:t xml:space="preserve"> </w:t>
      </w:r>
      <w:r w:rsidR="00574B06" w:rsidRPr="000D5839">
        <w:rPr>
          <w:color w:val="000000"/>
          <w:lang w:eastAsia="ja-JP"/>
        </w:rPr>
        <w:t>In addition to timesheets, the Consultant's performance and payment shall be assessed against the specific deliverables and Expected Outputs defined for each task area under Section 3 of these Terms of Reference.</w:t>
      </w:r>
    </w:p>
    <w:p w14:paraId="5AFB6583" w14:textId="77777777" w:rsidR="007212D3" w:rsidRPr="000D5839" w:rsidRDefault="007212D3" w:rsidP="000D5839">
      <w:pPr>
        <w:pStyle w:val="NormalWeb"/>
        <w:spacing w:before="0" w:beforeAutospacing="0" w:after="0" w:afterAutospacing="0"/>
        <w:jc w:val="both"/>
      </w:pPr>
      <w:r w:rsidRPr="000D5839">
        <w:t>The Consultant shall possess the qualifications, professional experience and technical competencies required to successfully implement the assignment objectives and deliver the expected outputs.</w:t>
      </w:r>
    </w:p>
    <w:p w14:paraId="2EFC1D6B" w14:textId="77777777" w:rsidR="0033574D" w:rsidRPr="000D5839" w:rsidRDefault="0033574D" w:rsidP="000D5839">
      <w:pPr>
        <w:tabs>
          <w:tab w:val="num" w:pos="1080"/>
        </w:tabs>
        <w:jc w:val="both"/>
      </w:pPr>
    </w:p>
    <w:bookmarkEnd w:id="0"/>
    <w:p w14:paraId="484AAFF5" w14:textId="0164BF97" w:rsidR="00EA7385" w:rsidRPr="000D5839" w:rsidRDefault="00EA7385" w:rsidP="000D5839">
      <w:pPr>
        <w:numPr>
          <w:ilvl w:val="3"/>
          <w:numId w:val="40"/>
        </w:numPr>
        <w:jc w:val="both"/>
        <w:rPr>
          <w:b/>
        </w:rPr>
      </w:pPr>
      <w:r w:rsidRPr="000D5839">
        <w:rPr>
          <w:b/>
        </w:rPr>
        <w:t>Qualification requirements and basis for evaluation (evaluation criteria)</w:t>
      </w:r>
    </w:p>
    <w:p w14:paraId="7E414115" w14:textId="77777777" w:rsidR="001F5979" w:rsidRPr="000D5839" w:rsidRDefault="001F5979" w:rsidP="000D5839">
      <w:pPr>
        <w:numPr>
          <w:ilvl w:val="0"/>
          <w:numId w:val="5"/>
        </w:numPr>
        <w:autoSpaceDE w:val="0"/>
        <w:autoSpaceDN w:val="0"/>
        <w:adjustRightInd w:val="0"/>
        <w:jc w:val="both"/>
        <w:rPr>
          <w:color w:val="000000"/>
        </w:rPr>
      </w:pPr>
      <w:r w:rsidRPr="000D5839">
        <w:rPr>
          <w:color w:val="000000"/>
        </w:rPr>
        <w:t>General experience (30 points):</w:t>
      </w:r>
    </w:p>
    <w:p w14:paraId="249C6A87" w14:textId="6456E85B" w:rsidR="00A07916" w:rsidRPr="000D5839" w:rsidRDefault="00322076" w:rsidP="000D5839">
      <w:pPr>
        <w:numPr>
          <w:ilvl w:val="0"/>
          <w:numId w:val="6"/>
        </w:numPr>
        <w:jc w:val="both"/>
        <w:rPr>
          <w:color w:val="000000"/>
        </w:rPr>
      </w:pPr>
      <w:r w:rsidRPr="000D5839">
        <w:rPr>
          <w:color w:val="000000"/>
        </w:rPr>
        <w:t>At least Bachelor’s Degree in the area of information technologies, computer sciences, engineering or telecommunications or related</w:t>
      </w:r>
      <w:r w:rsidR="00D82FD1" w:rsidRPr="000D5839">
        <w:rPr>
          <w:color w:val="000000"/>
        </w:rPr>
        <w:t xml:space="preserve"> field</w:t>
      </w:r>
      <w:r w:rsidRPr="000D5839">
        <w:rPr>
          <w:color w:val="000000"/>
        </w:rPr>
        <w:t>;</w:t>
      </w:r>
    </w:p>
    <w:p w14:paraId="64B48698" w14:textId="74CB93F6" w:rsidR="005A669D" w:rsidRPr="000D5839" w:rsidRDefault="00574B06" w:rsidP="000D5839">
      <w:pPr>
        <w:numPr>
          <w:ilvl w:val="0"/>
          <w:numId w:val="6"/>
        </w:numPr>
        <w:jc w:val="both"/>
        <w:rPr>
          <w:color w:val="000000"/>
        </w:rPr>
      </w:pPr>
      <w:r w:rsidRPr="000D5839">
        <w:rPr>
          <w:color w:val="000000"/>
        </w:rPr>
        <w:t xml:space="preserve">At least </w:t>
      </w:r>
      <w:r w:rsidR="007E2460" w:rsidRPr="000D5839">
        <w:rPr>
          <w:color w:val="000000"/>
        </w:rPr>
        <w:t>1</w:t>
      </w:r>
      <w:r w:rsidRPr="000D5839">
        <w:rPr>
          <w:color w:val="000000"/>
        </w:rPr>
        <w:t xml:space="preserve"> years of professional experience in the IT field, of which at least 1 year involving end-user support, training or institutional coordination in a digital information-systems context;</w:t>
      </w:r>
    </w:p>
    <w:p w14:paraId="0ACB5091" w14:textId="77777777" w:rsidR="001F5979" w:rsidRPr="000D5839" w:rsidRDefault="001F5979" w:rsidP="000D5839">
      <w:pPr>
        <w:numPr>
          <w:ilvl w:val="0"/>
          <w:numId w:val="5"/>
        </w:numPr>
        <w:autoSpaceDE w:val="0"/>
        <w:autoSpaceDN w:val="0"/>
        <w:adjustRightInd w:val="0"/>
        <w:jc w:val="both"/>
        <w:rPr>
          <w:color w:val="000000"/>
        </w:rPr>
      </w:pPr>
      <w:r w:rsidRPr="000D5839">
        <w:rPr>
          <w:color w:val="000000"/>
        </w:rPr>
        <w:t xml:space="preserve">Adequacy for Project (40 points): </w:t>
      </w:r>
    </w:p>
    <w:p w14:paraId="2FA8A554" w14:textId="783104A0" w:rsidR="00E40B66" w:rsidRPr="000D5839" w:rsidRDefault="00E40B66" w:rsidP="000D5839">
      <w:pPr>
        <w:numPr>
          <w:ilvl w:val="0"/>
          <w:numId w:val="8"/>
        </w:numPr>
        <w:jc w:val="both"/>
        <w:rPr>
          <w:color w:val="000000"/>
        </w:rPr>
      </w:pPr>
      <w:r w:rsidRPr="000D5839">
        <w:rPr>
          <w:color w:val="000000"/>
        </w:rPr>
        <w:t>Experience in the implementation of automated information systems;</w:t>
      </w:r>
    </w:p>
    <w:p w14:paraId="09D4D0A8" w14:textId="1AA20571" w:rsidR="00FE7698" w:rsidRPr="000D5839" w:rsidRDefault="00FE7698" w:rsidP="000D5839">
      <w:pPr>
        <w:numPr>
          <w:ilvl w:val="0"/>
          <w:numId w:val="8"/>
        </w:numPr>
        <w:jc w:val="both"/>
        <w:rPr>
          <w:color w:val="000000"/>
        </w:rPr>
      </w:pPr>
      <w:r w:rsidRPr="000D5839">
        <w:rPr>
          <w:color w:val="000000"/>
        </w:rPr>
        <w:t>Experience in software analysis and design including domain and data modelling</w:t>
      </w:r>
      <w:r w:rsidR="00A07916" w:rsidRPr="000D5839">
        <w:rPr>
          <w:color w:val="000000"/>
        </w:rPr>
        <w:t>;</w:t>
      </w:r>
    </w:p>
    <w:p w14:paraId="54B774B9" w14:textId="4D7C7B32" w:rsidR="00574B06" w:rsidRPr="000D5839" w:rsidRDefault="00574B06" w:rsidP="000D5839">
      <w:pPr>
        <w:numPr>
          <w:ilvl w:val="0"/>
          <w:numId w:val="8"/>
        </w:numPr>
        <w:jc w:val="both"/>
        <w:rPr>
          <w:color w:val="000000"/>
        </w:rPr>
      </w:pPr>
      <w:r w:rsidRPr="000D5839">
        <w:rPr>
          <w:color w:val="000000"/>
        </w:rPr>
        <w:t>Experience in end-user training, onboarding or institutional coordination in the context of an information system;</w:t>
      </w:r>
    </w:p>
    <w:p w14:paraId="0BCA3345" w14:textId="5561CAFD" w:rsidR="001F5979" w:rsidRPr="000D5839" w:rsidRDefault="00574B06" w:rsidP="000D5839">
      <w:pPr>
        <w:numPr>
          <w:ilvl w:val="0"/>
          <w:numId w:val="8"/>
        </w:numPr>
        <w:jc w:val="both"/>
        <w:rPr>
          <w:color w:val="000000"/>
        </w:rPr>
      </w:pPr>
      <w:r w:rsidRPr="000D5839">
        <w:rPr>
          <w:color w:val="000000"/>
        </w:rPr>
        <w:t>Familiarity with National Qualifications Framework regulations and the Moldovan education and training system would be an asset.</w:t>
      </w:r>
    </w:p>
    <w:p w14:paraId="671D8B9F" w14:textId="77777777" w:rsidR="001F5979" w:rsidRPr="000D5839" w:rsidRDefault="001F5979" w:rsidP="000D5839">
      <w:pPr>
        <w:numPr>
          <w:ilvl w:val="0"/>
          <w:numId w:val="5"/>
        </w:numPr>
        <w:tabs>
          <w:tab w:val="left" w:pos="851"/>
        </w:tabs>
        <w:autoSpaceDE w:val="0"/>
        <w:autoSpaceDN w:val="0"/>
        <w:adjustRightInd w:val="0"/>
        <w:jc w:val="both"/>
        <w:rPr>
          <w:color w:val="000000"/>
        </w:rPr>
      </w:pPr>
      <w:r w:rsidRPr="000D5839">
        <w:rPr>
          <w:color w:val="000000"/>
        </w:rPr>
        <w:t xml:space="preserve">Language and Experience (30 points): </w:t>
      </w:r>
    </w:p>
    <w:p w14:paraId="6679C4A5" w14:textId="0A26096F" w:rsidR="001F5979" w:rsidRPr="000D5839" w:rsidRDefault="001F5979" w:rsidP="000D5839">
      <w:pPr>
        <w:numPr>
          <w:ilvl w:val="0"/>
          <w:numId w:val="8"/>
        </w:numPr>
        <w:jc w:val="both"/>
        <w:rPr>
          <w:color w:val="000000"/>
        </w:rPr>
      </w:pPr>
      <w:r w:rsidRPr="000D5839">
        <w:rPr>
          <w:color w:val="000000"/>
        </w:rPr>
        <w:t>Flexibility and good analytical skills;</w:t>
      </w:r>
    </w:p>
    <w:p w14:paraId="6879EB72" w14:textId="71E277BB" w:rsidR="001F5979" w:rsidRPr="000D5839" w:rsidRDefault="00A236F3" w:rsidP="000D5839">
      <w:pPr>
        <w:numPr>
          <w:ilvl w:val="0"/>
          <w:numId w:val="8"/>
        </w:numPr>
        <w:jc w:val="both"/>
        <w:rPr>
          <w:color w:val="000000"/>
        </w:rPr>
      </w:pPr>
      <w:r w:rsidRPr="000D5839">
        <w:rPr>
          <w:color w:val="000000"/>
        </w:rPr>
        <w:t>G</w:t>
      </w:r>
      <w:r w:rsidR="001F5979" w:rsidRPr="000D5839">
        <w:rPr>
          <w:color w:val="000000"/>
        </w:rPr>
        <w:t>ood teamwork skills;</w:t>
      </w:r>
    </w:p>
    <w:p w14:paraId="284A57C5" w14:textId="388E550B" w:rsidR="001F5979" w:rsidRPr="000D5839" w:rsidRDefault="001F5979" w:rsidP="000D5839">
      <w:pPr>
        <w:numPr>
          <w:ilvl w:val="0"/>
          <w:numId w:val="8"/>
        </w:numPr>
        <w:jc w:val="both"/>
        <w:rPr>
          <w:color w:val="000000"/>
        </w:rPr>
      </w:pPr>
      <w:r w:rsidRPr="000D5839">
        <w:rPr>
          <w:color w:val="000000"/>
        </w:rPr>
        <w:t xml:space="preserve">Excellent knowledge </w:t>
      </w:r>
      <w:r w:rsidR="0043119A" w:rsidRPr="000D5839">
        <w:rPr>
          <w:color w:val="000000"/>
        </w:rPr>
        <w:t>of</w:t>
      </w:r>
      <w:r w:rsidRPr="000D5839">
        <w:rPr>
          <w:color w:val="000000"/>
        </w:rPr>
        <w:t xml:space="preserve"> Romanian</w:t>
      </w:r>
      <w:r w:rsidR="008D2B97" w:rsidRPr="000D5839">
        <w:rPr>
          <w:color w:val="000000"/>
        </w:rPr>
        <w:t xml:space="preserve"> </w:t>
      </w:r>
      <w:r w:rsidRPr="000D5839">
        <w:rPr>
          <w:color w:val="000000"/>
        </w:rPr>
        <w:t>(both written and oral)</w:t>
      </w:r>
      <w:r w:rsidR="00D14533" w:rsidRPr="000D5839">
        <w:rPr>
          <w:color w:val="000000"/>
        </w:rPr>
        <w:t>,</w:t>
      </w:r>
      <w:r w:rsidRPr="000D5839">
        <w:rPr>
          <w:color w:val="000000"/>
        </w:rPr>
        <w:t xml:space="preserve"> </w:t>
      </w:r>
      <w:r w:rsidR="0009178A" w:rsidRPr="000D5839">
        <w:rPr>
          <w:color w:val="000000"/>
        </w:rPr>
        <w:t>good knowledge of English</w:t>
      </w:r>
      <w:r w:rsidR="00D14533" w:rsidRPr="000D5839">
        <w:rPr>
          <w:color w:val="000000"/>
        </w:rPr>
        <w:t>,</w:t>
      </w:r>
      <w:r w:rsidR="0009178A" w:rsidRPr="000D5839">
        <w:rPr>
          <w:color w:val="000000"/>
        </w:rPr>
        <w:t xml:space="preserve"> and ability to develop documents in English/</w:t>
      </w:r>
      <w:r w:rsidR="00583952" w:rsidRPr="000D5839">
        <w:rPr>
          <w:color w:val="000000"/>
        </w:rPr>
        <w:t>Romanian</w:t>
      </w:r>
      <w:r w:rsidR="0009178A" w:rsidRPr="000D5839">
        <w:rPr>
          <w:color w:val="000000"/>
        </w:rPr>
        <w:t>.</w:t>
      </w:r>
    </w:p>
    <w:p w14:paraId="4715F4DC" w14:textId="77777777" w:rsidR="001F5979" w:rsidRPr="000D5839" w:rsidRDefault="001F5979" w:rsidP="000D5839">
      <w:pPr>
        <w:ind w:left="1260"/>
        <w:jc w:val="both"/>
        <w:rPr>
          <w:b/>
        </w:rPr>
      </w:pPr>
    </w:p>
    <w:p w14:paraId="70DE4512" w14:textId="12707044" w:rsidR="002E170D" w:rsidRPr="000D5839" w:rsidRDefault="0033574D" w:rsidP="000D5839">
      <w:pPr>
        <w:numPr>
          <w:ilvl w:val="3"/>
          <w:numId w:val="40"/>
        </w:numPr>
        <w:jc w:val="both"/>
        <w:rPr>
          <w:b/>
        </w:rPr>
      </w:pPr>
      <w:r w:rsidRPr="000D5839">
        <w:rPr>
          <w:b/>
        </w:rPr>
        <w:t>Institutional Arrangements</w:t>
      </w:r>
    </w:p>
    <w:p w14:paraId="7592E653" w14:textId="2FE273D3" w:rsidR="0033574D" w:rsidRPr="000D5839" w:rsidRDefault="0033574D" w:rsidP="000D5839">
      <w:pPr>
        <w:tabs>
          <w:tab w:val="num" w:pos="1080"/>
        </w:tabs>
        <w:jc w:val="both"/>
      </w:pPr>
      <w:r w:rsidRPr="000D5839">
        <w:t xml:space="preserve">The Consultant will report to the Project </w:t>
      </w:r>
      <w:r w:rsidR="00C60456" w:rsidRPr="000D5839">
        <w:t xml:space="preserve">Coordinator, Project </w:t>
      </w:r>
      <w:r w:rsidR="005A669D" w:rsidRPr="000D5839">
        <w:t>General</w:t>
      </w:r>
      <w:r w:rsidR="003E26C0" w:rsidRPr="000D5839">
        <w:t xml:space="preserve"> Director, </w:t>
      </w:r>
      <w:r w:rsidRPr="000D5839">
        <w:rPr>
          <w:color w:val="000000"/>
          <w:lang w:eastAsia="ja-JP"/>
        </w:rPr>
        <w:t>Head of the National Qual</w:t>
      </w:r>
      <w:r w:rsidR="003E26C0" w:rsidRPr="000D5839">
        <w:rPr>
          <w:color w:val="000000"/>
          <w:lang w:eastAsia="ja-JP"/>
        </w:rPr>
        <w:t xml:space="preserve">ifications Framework Department and </w:t>
      </w:r>
      <w:r w:rsidR="003E26C0" w:rsidRPr="000D5839">
        <w:t xml:space="preserve">Head of Information and Communications Technology Department </w:t>
      </w:r>
      <w:r w:rsidRPr="000D5839">
        <w:t xml:space="preserve">of the </w:t>
      </w:r>
      <w:proofErr w:type="spellStart"/>
      <w:r w:rsidR="005A669D" w:rsidRPr="000D5839">
        <w:rPr>
          <w:color w:val="000000"/>
        </w:rPr>
        <w:t>MoE</w:t>
      </w:r>
      <w:r w:rsidRPr="000D5839">
        <w:rPr>
          <w:color w:val="000000"/>
        </w:rPr>
        <w:t>R</w:t>
      </w:r>
      <w:proofErr w:type="spellEnd"/>
      <w:r w:rsidR="003E26C0" w:rsidRPr="000D5839">
        <w:t>.</w:t>
      </w:r>
      <w:r w:rsidRPr="000D5839">
        <w:t xml:space="preserve"> The MHEP team will oversee the process of consulting services </w:t>
      </w:r>
      <w:r w:rsidR="007A463D" w:rsidRPr="000D5839">
        <w:t xml:space="preserve">and will </w:t>
      </w:r>
      <w:r w:rsidRPr="000D5839">
        <w:t xml:space="preserve">manage the </w:t>
      </w:r>
      <w:r w:rsidR="0043119A" w:rsidRPr="000D5839">
        <w:t xml:space="preserve">contract </w:t>
      </w:r>
      <w:r w:rsidRPr="000D5839">
        <w:t>implementation.</w:t>
      </w:r>
    </w:p>
    <w:p w14:paraId="1F9AFC1C" w14:textId="77777777" w:rsidR="0033574D" w:rsidRPr="000D5839" w:rsidRDefault="0033574D" w:rsidP="000D5839">
      <w:pPr>
        <w:tabs>
          <w:tab w:val="num" w:pos="1080"/>
        </w:tabs>
        <w:jc w:val="both"/>
      </w:pPr>
    </w:p>
    <w:p w14:paraId="17C67EB0" w14:textId="448B5256" w:rsidR="0033574D" w:rsidRPr="000D5839" w:rsidRDefault="005A669D" w:rsidP="000D5839">
      <w:pPr>
        <w:jc w:val="both"/>
      </w:pPr>
      <w:r w:rsidRPr="000D5839">
        <w:t xml:space="preserve">The </w:t>
      </w:r>
      <w:proofErr w:type="spellStart"/>
      <w:r w:rsidRPr="000D5839">
        <w:t>MoE</w:t>
      </w:r>
      <w:r w:rsidR="0033574D" w:rsidRPr="000D5839">
        <w:t>R</w:t>
      </w:r>
      <w:proofErr w:type="spellEnd"/>
      <w:r w:rsidR="0033574D" w:rsidRPr="000D5839">
        <w:t xml:space="preserve"> and Project team will provide the Consultant with necessary support to complete the assignment: project documents necessary for assignment accomplishment, necessary work conditions, including office space, telephone, fax and other office equipment and supplies.</w:t>
      </w:r>
      <w:r w:rsidR="00FC3C68" w:rsidRPr="000D5839">
        <w:t xml:space="preserve"> Payment </w:t>
      </w:r>
      <w:r w:rsidR="00FC3C68" w:rsidRPr="000D5839">
        <w:lastRenderedPageBreak/>
        <w:t xml:space="preserve">will be made in MDL at the exchange rate of the National Bank of Moldova on the payment transfer day following submission of invoices and </w:t>
      </w:r>
      <w:r w:rsidR="00FC3C68" w:rsidRPr="000D5839">
        <w:rPr>
          <w:color w:val="000000"/>
          <w:lang w:eastAsia="ja-JP"/>
        </w:rPr>
        <w:t>monthly reports</w:t>
      </w:r>
      <w:r w:rsidR="00FC3C68" w:rsidRPr="000D5839">
        <w:t>.</w:t>
      </w:r>
    </w:p>
    <w:p w14:paraId="17DED012" w14:textId="77777777" w:rsidR="009B066E" w:rsidRPr="000D5839" w:rsidRDefault="009B066E" w:rsidP="000D5839">
      <w:pPr>
        <w:jc w:val="both"/>
      </w:pPr>
    </w:p>
    <w:p w14:paraId="151F1D2B" w14:textId="45F087DD" w:rsidR="00E207C3" w:rsidRPr="000D5839" w:rsidRDefault="0033574D" w:rsidP="000D5839">
      <w:pPr>
        <w:jc w:val="both"/>
      </w:pPr>
      <w:r w:rsidRPr="000D5839">
        <w:rPr>
          <w:b/>
        </w:rPr>
        <w:t>Confidentiality statement:</w:t>
      </w:r>
      <w:r w:rsidRPr="000D5839">
        <w:t xml:space="preserve"> All data an</w:t>
      </w:r>
      <w:r w:rsidR="005A669D" w:rsidRPr="000D5839">
        <w:t xml:space="preserve">d information received from </w:t>
      </w:r>
      <w:proofErr w:type="spellStart"/>
      <w:r w:rsidR="005A669D" w:rsidRPr="000D5839">
        <w:t>MoE</w:t>
      </w:r>
      <w:r w:rsidRPr="000D5839">
        <w:t>R</w:t>
      </w:r>
      <w:proofErr w:type="spellEnd"/>
      <w:r w:rsidRPr="000D5839">
        <w:t xml:space="preserve"> for the purpose of this assignment is to be treated confidentially and are only to be used in connection with the execution of these Terms of Reference. All intellectual property rights arising from the execution of these Terms o</w:t>
      </w:r>
      <w:r w:rsidR="005A669D" w:rsidRPr="000D5839">
        <w:t xml:space="preserve">f Reference are assigned to </w:t>
      </w:r>
      <w:proofErr w:type="spellStart"/>
      <w:r w:rsidR="005A669D" w:rsidRPr="000D5839">
        <w:t>MoE</w:t>
      </w:r>
      <w:r w:rsidRPr="000D5839">
        <w:t>R</w:t>
      </w:r>
      <w:proofErr w:type="spellEnd"/>
      <w:r w:rsidRPr="000D5839">
        <w:t>. The contents of written materials obtained and used in this assignment may not be disclosed to any third parties without the expressed advance w</w:t>
      </w:r>
      <w:r w:rsidR="005A669D" w:rsidRPr="000D5839">
        <w:t xml:space="preserve">ritten authorization of the </w:t>
      </w:r>
      <w:proofErr w:type="spellStart"/>
      <w:r w:rsidR="005A669D" w:rsidRPr="000D5839">
        <w:t>MoE</w:t>
      </w:r>
      <w:r w:rsidRPr="000D5839">
        <w:t>R</w:t>
      </w:r>
      <w:proofErr w:type="spellEnd"/>
      <w:r w:rsidRPr="000D5839">
        <w:t>.</w:t>
      </w:r>
    </w:p>
    <w:sectPr w:rsidR="00E207C3" w:rsidRPr="000D5839" w:rsidSect="00B84AE5">
      <w:footerReference w:type="even" r:id="rId11"/>
      <w:footerReference w:type="default" r:id="rId12"/>
      <w:footerReference w:type="first" r:id="rId13"/>
      <w:pgSz w:w="12240" w:h="15840"/>
      <w:pgMar w:top="1440" w:right="118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780C4" w14:textId="77777777" w:rsidR="002A6B13" w:rsidRDefault="002A6B13" w:rsidP="00193D1D">
      <w:r>
        <w:separator/>
      </w:r>
    </w:p>
  </w:endnote>
  <w:endnote w:type="continuationSeparator" w:id="0">
    <w:p w14:paraId="76FF5AB4" w14:textId="77777777" w:rsidR="002A6B13" w:rsidRDefault="002A6B13" w:rsidP="00193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AGFFP+BookAntiqua">
    <w:altName w:val="Book Antiqua"/>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97586" w14:textId="5B34923C" w:rsidR="0060753D" w:rsidRDefault="0060753D">
    <w:pPr>
      <w:pStyle w:val="Subsol"/>
    </w:pPr>
    <w:r>
      <w:rPr>
        <w:noProof/>
      </w:rPr>
      <mc:AlternateContent>
        <mc:Choice Requires="wps">
          <w:drawing>
            <wp:anchor distT="0" distB="0" distL="0" distR="0" simplePos="0" relativeHeight="251659264" behindDoc="0" locked="0" layoutInCell="1" allowOverlap="1" wp14:anchorId="0ADAE6F6" wp14:editId="1A2DFF06">
              <wp:simplePos x="635" y="635"/>
              <wp:positionH relativeFrom="page">
                <wp:align>right</wp:align>
              </wp:positionH>
              <wp:positionV relativeFrom="page">
                <wp:align>bottom</wp:align>
              </wp:positionV>
              <wp:extent cx="1171575" cy="355600"/>
              <wp:effectExtent l="0" t="0" r="0" b="0"/>
              <wp:wrapNone/>
              <wp:docPr id="659537434"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1575" cy="355600"/>
                      </a:xfrm>
                      <a:prstGeom prst="rect">
                        <a:avLst/>
                      </a:prstGeom>
                      <a:noFill/>
                      <a:ln>
                        <a:noFill/>
                      </a:ln>
                    </wps:spPr>
                    <wps:txbx>
                      <w:txbxContent>
                        <w:p w14:paraId="143E3A2F" w14:textId="324AD4F9"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ADAE6F6" id="_x0000_t202" coordsize="21600,21600" o:spt="202" path="m,l,21600r21600,l21600,xe">
              <v:stroke joinstyle="miter"/>
              <v:path gradientshapeok="t" o:connecttype="rect"/>
            </v:shapetype>
            <v:shape id="Text Box 2" o:spid="_x0000_s1026" type="#_x0000_t202" alt="Official Use Only" style="position:absolute;margin-left:41.05pt;margin-top:0;width:92.25pt;height:28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zfEAIAABsEAAAOAAAAZHJzL2Uyb0RvYy54bWysU8tu2zAQvBfoPxC815LcKg/BcuAmcFHA&#10;SAI4Qc40RVoCSC5B0pbcr++Slu027anohVrurvYxM5zdDVqRvXC+A1PTYpJTIgyHpjPbmr6+LD/d&#10;UOIDMw1TYERND8LTu/nHD7PeVmIKLahGOIJFjK96W9M2BFtlmeet0MxPwAqDQQlOs4BXt80ax3qs&#10;rlU2zfOrrAfXWAdceI/eh2OQzlN9KQUPT1J6EYiqKc4W0unSuYlnNp+xauuYbTs+jsH+YQrNOoNN&#10;z6UeWGBk57o/SumOO/Agw4SDzkDKjou0A25T5O+2WbfMirQLguPtGSb//8ryx/3aPjsShq8wIIER&#10;kN76yqMz7jNIp+MXJyUYRwgPZ9jEEAiPPxXXRXldUsIx9rksr/KEa3b52zofvgnQJBo1dUhLQovt&#10;Vz5gR0w9pcRmBpadUokaZX5zYGL0ZJcRoxWGzTDOvYHmgOs4ODLtLV922HPFfHhmDqnFDVCu4QkP&#10;qaCvKYwWJS24H3/zx3xEHKOU9CiVmhrUMiXqu0EmoqpOhkvGtPySIwRkk27FbV7Gm9npe0AVFvgg&#10;LE8mel1QJ1M60G+o5kXshiFmOPas6eZk3oejcPE1cLFYpCRUkWVhZdaWx9IRrIjky/DGnB3hDkjU&#10;I5zExKp3qB9z45/eLnYBsU+URGCPaI54owITU+NriRL/9Z6yLm96/hMAAP//AwBQSwMEFAAGAAgA&#10;AAAhAJZIhgjcAAAABAEAAA8AAABkcnMvZG93bnJldi54bWxMj8FqwzAQRO+B/IPYQC8hkVsSEVzL&#10;oQ30UCiBpqW5ytbWNpFWRlIc5++r9NJeFoYZZt4W29EaNqAPnSMJ98sMGFLtdEeNhM+Pl8UGWIiK&#10;tDKOUMIVA2zL6aRQuXYXesfhEBuWSijkSkIbY59zHuoWrQpL1yMl79t5q2KSvuHaq0sqt4Y/ZJng&#10;VnWUFlrV467F+nQ4WwnP8/BVvZ389XW/cuI47ITp90LKu9n49Ags4hj/wnDDT+hQJqbKnUkHZiSk&#10;R+LvvXmb1RpYJWEtMuBlwf/Dlz8AAAD//wMAUEsBAi0AFAAGAAgAAAAhALaDOJL+AAAA4QEAABMA&#10;AAAAAAAAAAAAAAAAAAAAAFtDb250ZW50X1R5cGVzXS54bWxQSwECLQAUAAYACAAAACEAOP0h/9YA&#10;AACUAQAACwAAAAAAAAAAAAAAAAAvAQAAX3JlbHMvLnJlbHNQSwECLQAUAAYACAAAACEAeC2M3xAC&#10;AAAbBAAADgAAAAAAAAAAAAAAAAAuAgAAZHJzL2Uyb0RvYy54bWxQSwECLQAUAAYACAAAACEAlkiG&#10;CNwAAAAEAQAADwAAAAAAAAAAAAAAAABqBAAAZHJzL2Rvd25yZXYueG1sUEsFBgAAAAAEAAQA8wAA&#10;AHMFAAAAAA==&#10;" filled="f" stroked="f">
              <v:fill o:detectmouseclick="t"/>
              <v:textbox style="mso-fit-shape-to-text:t" inset="0,0,20pt,15pt">
                <w:txbxContent>
                  <w:p w14:paraId="143E3A2F" w14:textId="324AD4F9"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EFA4" w14:textId="388BA670" w:rsidR="0060753D" w:rsidRDefault="0060753D">
    <w:pPr>
      <w:pStyle w:val="Subsol"/>
    </w:pPr>
    <w:r>
      <w:rPr>
        <w:noProof/>
      </w:rPr>
      <mc:AlternateContent>
        <mc:Choice Requires="wps">
          <w:drawing>
            <wp:anchor distT="0" distB="0" distL="0" distR="0" simplePos="0" relativeHeight="251660288" behindDoc="0" locked="0" layoutInCell="1" allowOverlap="1" wp14:anchorId="607CDB3F" wp14:editId="7C2617A6">
              <wp:simplePos x="635" y="635"/>
              <wp:positionH relativeFrom="page">
                <wp:align>right</wp:align>
              </wp:positionH>
              <wp:positionV relativeFrom="page">
                <wp:align>bottom</wp:align>
              </wp:positionV>
              <wp:extent cx="1171575" cy="355600"/>
              <wp:effectExtent l="0" t="0" r="0" b="0"/>
              <wp:wrapNone/>
              <wp:docPr id="182027469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1575" cy="355600"/>
                      </a:xfrm>
                      <a:prstGeom prst="rect">
                        <a:avLst/>
                      </a:prstGeom>
                      <a:noFill/>
                      <a:ln>
                        <a:noFill/>
                      </a:ln>
                    </wps:spPr>
                    <wps:txbx>
                      <w:txbxContent>
                        <w:p w14:paraId="3F236CA7" w14:textId="4D0C111E"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07CDB3F" id="_x0000_t202" coordsize="21600,21600" o:spt="202" path="m,l,21600r21600,l21600,xe">
              <v:stroke joinstyle="miter"/>
              <v:path gradientshapeok="t" o:connecttype="rect"/>
            </v:shapetype>
            <v:shape id="Text Box 3" o:spid="_x0000_s1027" type="#_x0000_t202" alt="Official Use Only" style="position:absolute;margin-left:41.05pt;margin-top:0;width:92.25pt;height:28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YtEgIAACIEAAAOAAAAZHJzL2Uyb0RvYy54bWysU01v2zAMvQ/YfxB0X2xnc7sZcYqsRYYB&#10;RVsgHXpWZCk2YIkCpcTOfv0o5avrdhp2kSmS5sd7T7Ob0fRsp9B3YGteTHLOlJXQdHZT8x/Pyw+f&#10;OfNB2Eb0YFXN98rzm/n7d7PBVWoKLfSNQkZFrK8GV/M2BFdlmZetMsJPwClLQQ1oRKArbrIGxUDV&#10;TZ9N8/wqGwAbhyCV9+S9OwT5PNXXWsnwqLVXgfU1p9lCOjGd63hm85moNihc28njGOIfpjCis9T0&#10;XOpOBMG22P1RynQSwYMOEwkmA607qdIOtE2Rv9lm1Qqn0i4EjndnmPz/Kysfdiv3hCyMX2EkAiMg&#10;g/OVJ2fcZ9Ro4pcmZRQnCPdn2NQYmIw/FddFeV1yJin2sSyv8oRrdvnboQ/fFBgWjZoj0ZLQErt7&#10;H6gjpZ5SYjMLy67vEzW9/c1BidGTXUaMVhjXI+uaV+OvodnTVggHwr2Ty45a3wsfngQSw7QIqTY8&#10;0qF7GGoOR4uzFvDn3/wxn4CnKGcDKabmliTNWf/dEiFRXCcDkzEtP+WEBFunW/ElL+PNbs0tkBgL&#10;ehdOJpO8GPqTqRHMC4l6EbtRSFhJPWu+Ppm34aBfehRSLRYpicTkRLi3Kydj6YhZBPR5fBHojqgH&#10;4usBTpoS1RvwD7nxT+8W20AUJGYivgc0j7CTEBNhx0cTlf76nrIuT3v+CwAA//8DAFBLAwQUAAYA&#10;CAAAACEAlkiGCNwAAAAEAQAADwAAAGRycy9kb3ducmV2LnhtbEyPwWrDMBBE74H8g9hALyGRWxIR&#10;XMuhDfRQKIGmpbnK1tY2kVZGUhzn76v00l4Whhlm3hbb0Ro2oA+dIwn3ywwYUu10R42Ez4+XxQZY&#10;iIq0Mo5QwhUDbMvppFC5dhd6x+EQG5ZKKORKQhtjn3Me6hatCkvXIyXv23mrYpK+4dqrSyq3hj9k&#10;meBWdZQWWtXjrsX6dDhbCc/z8FW9nfz1db9y4jjshOn3Qsq72fj0CCziGP/CcMNP6FAmpsqdSQdm&#10;JKRH4u+9eZvVGlglYS0y4GXB/8OXPwAAAP//AwBQSwECLQAUAAYACAAAACEAtoM4kv4AAADhAQAA&#10;EwAAAAAAAAAAAAAAAAAAAAAAW0NvbnRlbnRfVHlwZXNdLnhtbFBLAQItABQABgAIAAAAIQA4/SH/&#10;1gAAAJQBAAALAAAAAAAAAAAAAAAAAC8BAABfcmVscy8ucmVsc1BLAQItABQABgAIAAAAIQBPdnYt&#10;EgIAACIEAAAOAAAAAAAAAAAAAAAAAC4CAABkcnMvZTJvRG9jLnhtbFBLAQItABQABgAIAAAAIQCW&#10;SIYI3AAAAAQBAAAPAAAAAAAAAAAAAAAAAGwEAABkcnMvZG93bnJldi54bWxQSwUGAAAAAAQABADz&#10;AAAAdQUAAAAA&#10;" filled="f" stroked="f">
              <v:fill o:detectmouseclick="t"/>
              <v:textbox style="mso-fit-shape-to-text:t" inset="0,0,20pt,15pt">
                <w:txbxContent>
                  <w:p w14:paraId="3F236CA7" w14:textId="4D0C111E"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7B70" w14:textId="40114D39" w:rsidR="0060753D" w:rsidRDefault="0060753D">
    <w:pPr>
      <w:pStyle w:val="Subsol"/>
    </w:pPr>
    <w:r>
      <w:rPr>
        <w:noProof/>
      </w:rPr>
      <mc:AlternateContent>
        <mc:Choice Requires="wps">
          <w:drawing>
            <wp:anchor distT="0" distB="0" distL="0" distR="0" simplePos="0" relativeHeight="251658240" behindDoc="0" locked="0" layoutInCell="1" allowOverlap="1" wp14:anchorId="72CC4C03" wp14:editId="268E3ADE">
              <wp:simplePos x="635" y="635"/>
              <wp:positionH relativeFrom="page">
                <wp:align>right</wp:align>
              </wp:positionH>
              <wp:positionV relativeFrom="page">
                <wp:align>bottom</wp:align>
              </wp:positionV>
              <wp:extent cx="1171575" cy="355600"/>
              <wp:effectExtent l="0" t="0" r="0" b="0"/>
              <wp:wrapNone/>
              <wp:docPr id="1796851376"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1575" cy="355600"/>
                      </a:xfrm>
                      <a:prstGeom prst="rect">
                        <a:avLst/>
                      </a:prstGeom>
                      <a:noFill/>
                      <a:ln>
                        <a:noFill/>
                      </a:ln>
                    </wps:spPr>
                    <wps:txbx>
                      <w:txbxContent>
                        <w:p w14:paraId="63E31FE3" w14:textId="1B4B25A7"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2CC4C03" id="_x0000_t202" coordsize="21600,21600" o:spt="202" path="m,l,21600r21600,l21600,xe">
              <v:stroke joinstyle="miter"/>
              <v:path gradientshapeok="t" o:connecttype="rect"/>
            </v:shapetype>
            <v:shape id="Text Box 1" o:spid="_x0000_s1028" type="#_x0000_t202" alt="Official Use Only" style="position:absolute;margin-left:41.05pt;margin-top:0;width:92.25pt;height:28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VvFQIAACIEAAAOAAAAZHJzL2Uyb0RvYy54bWysU8tu2zAQvBfoPxC815LcKg/BcuAmcFHA&#10;SAI4Qc40RVoCSC5B0pbcr++Stuw27anohVrurvYxM5zdDVqRvXC+A1PTYpJTIgyHpjPbmr6+LD/d&#10;UOIDMw1TYERND8LTu/nHD7PeVmIKLahGOIJFjK96W9M2BFtlmeet0MxPwAqDQQlOs4BXt80ax3qs&#10;rlU2zfOrrAfXWAdceI/eh2OQzlN9KQUPT1J6EYiqKc4W0unSuYlnNp+xauuYbTt+GoP9wxSadQab&#10;nks9sMDIznV/lNIdd+BBhgkHnYGUHRdpB9ymyN9ts26ZFWkXBMfbM0z+/5Xlj/u1fXYkDF9hQAIj&#10;IL31lUdn3GeQTscvTkowjhAezrCJIRAefyqui/K6pIRj7HNZXuUJ1+zyt3U+fBOgSTRq6pCWhBbb&#10;r3zAjpg6psRmBpadUokaZX5zYGL0ZJcRoxWGzUC6pqbTcfwNNAfcysGRcG/5ssPWK+bDM3PIMC6C&#10;qg1PeEgFfU3hZFHSgvvxN3/MR+AxSkmPiqmpQUlTor4bJCSKazRcMqbllxyRIJt0K27zMt7MTt8D&#10;irHAd2F5MtHrghpN6UC/oagXsRuGmOHYs6ab0bwPR/3io+BisUhJKCbLwsqsLY+lI2YR0JfhjTl7&#10;Qj0gX48waopV78A/5sY/vV3sAlKQmIn4HtE8wY5CTISdHk1U+q/3lHV52vOfAAAA//8DAFBLAwQU&#10;AAYACAAAACEAlkiGCNwAAAAEAQAADwAAAGRycy9kb3ducmV2LnhtbEyPwWrDMBBE74H8g9hALyGR&#10;WxIRXMuhDfRQKIGmpbnK1tY2kVZGUhzn76v00l4Whhlm3hbb0Ro2oA+dIwn3ywwYUu10R42Ez4+X&#10;xQZYiIq0Mo5QwhUDbMvppFC5dhd6x+EQG5ZKKORKQhtjn3Me6hatCkvXIyXv23mrYpK+4dqrSyq3&#10;hj9kmeBWdZQWWtXjrsX6dDhbCc/z8FW9nfz1db9y4jjshOn3Qsq72fj0CCziGP/CcMNP6FAmpsqd&#10;SQdmJKRH4u+9eZvVGlglYS0y4GXB/8OXPwAAAP//AwBQSwECLQAUAAYACAAAACEAtoM4kv4AAADh&#10;AQAAEwAAAAAAAAAAAAAAAAAAAAAAW0NvbnRlbnRfVHlwZXNdLnhtbFBLAQItABQABgAIAAAAIQA4&#10;/SH/1gAAAJQBAAALAAAAAAAAAAAAAAAAAC8BAABfcmVscy8ucmVsc1BLAQItABQABgAIAAAAIQAe&#10;4IVvFQIAACIEAAAOAAAAAAAAAAAAAAAAAC4CAABkcnMvZTJvRG9jLnhtbFBLAQItABQABgAIAAAA&#10;IQCWSIYI3AAAAAQBAAAPAAAAAAAAAAAAAAAAAG8EAABkcnMvZG93bnJldi54bWxQSwUGAAAAAAQA&#10;BADzAAAAeAUAAAAA&#10;" filled="f" stroked="f">
              <v:fill o:detectmouseclick="t"/>
              <v:textbox style="mso-fit-shape-to-text:t" inset="0,0,20pt,15pt">
                <w:txbxContent>
                  <w:p w14:paraId="63E31FE3" w14:textId="1B4B25A7" w:rsidR="0060753D" w:rsidRPr="0060753D" w:rsidRDefault="0060753D" w:rsidP="0060753D">
                    <w:pPr>
                      <w:rPr>
                        <w:rFonts w:ascii="Aptos" w:eastAsia="Aptos" w:hAnsi="Aptos" w:cs="Aptos"/>
                        <w:noProof/>
                        <w:color w:val="000000"/>
                        <w:sz w:val="20"/>
                        <w:szCs w:val="20"/>
                      </w:rPr>
                    </w:pPr>
                    <w:r w:rsidRPr="0060753D">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05AA4" w14:textId="77777777" w:rsidR="002A6B13" w:rsidRDefault="002A6B13" w:rsidP="00193D1D">
      <w:r>
        <w:separator/>
      </w:r>
    </w:p>
  </w:footnote>
  <w:footnote w:type="continuationSeparator" w:id="0">
    <w:p w14:paraId="47A964EE" w14:textId="77777777" w:rsidR="002A6B13" w:rsidRDefault="002A6B13" w:rsidP="00193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EF3"/>
    <w:multiLevelType w:val="multilevel"/>
    <w:tmpl w:val="649895F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2B4E7A"/>
    <w:multiLevelType w:val="hybridMultilevel"/>
    <w:tmpl w:val="D0F0192A"/>
    <w:lvl w:ilvl="0" w:tplc="39CC8EC8">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2C4320"/>
    <w:multiLevelType w:val="multilevel"/>
    <w:tmpl w:val="AF12D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312318"/>
    <w:multiLevelType w:val="multilevel"/>
    <w:tmpl w:val="0E0AD1A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36B6A"/>
    <w:multiLevelType w:val="multilevel"/>
    <w:tmpl w:val="15248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F5958"/>
    <w:multiLevelType w:val="multilevel"/>
    <w:tmpl w:val="99CE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5197B"/>
    <w:multiLevelType w:val="multilevel"/>
    <w:tmpl w:val="859C3B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EE5152C"/>
    <w:multiLevelType w:val="multilevel"/>
    <w:tmpl w:val="D662212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0FA7731"/>
    <w:multiLevelType w:val="multilevel"/>
    <w:tmpl w:val="D974B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7E581D"/>
    <w:multiLevelType w:val="hybridMultilevel"/>
    <w:tmpl w:val="379A9FEA"/>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B15FA0"/>
    <w:multiLevelType w:val="hybridMultilevel"/>
    <w:tmpl w:val="3A6EEA0A"/>
    <w:lvl w:ilvl="0" w:tplc="D3CA90EC">
      <w:start w:val="1"/>
      <w:numFmt w:val="bullet"/>
      <w:lvlText w:val="-"/>
      <w:lvlJc w:val="left"/>
      <w:pPr>
        <w:ind w:left="540" w:hanging="360"/>
      </w:pPr>
      <w:rPr>
        <w:rFonts w:ascii="Times New Roman" w:eastAsia="Times New Roman" w:hAnsi="Times New Roman" w:cs="Times New Roman" w:hint="default"/>
        <w:b w:val="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1" w15:restartNumberingAfterBreak="0">
    <w:nsid w:val="1B943A0B"/>
    <w:multiLevelType w:val="multilevel"/>
    <w:tmpl w:val="08480D52"/>
    <w:lvl w:ilvl="0">
      <w:start w:val="1"/>
      <w:numFmt w:val="decimal"/>
      <w:lvlText w:val="%1."/>
      <w:lvlJc w:val="left"/>
      <w:pPr>
        <w:ind w:left="360" w:hanging="360"/>
      </w:pPr>
      <w:rPr>
        <w:rFonts w:hint="default"/>
      </w:rPr>
    </w:lvl>
    <w:lvl w:ilvl="1">
      <w:start w:val="4"/>
      <w:numFmt w:val="decimal"/>
      <w:lvlText w:val="%1.%2."/>
      <w:lvlJc w:val="left"/>
      <w:pPr>
        <w:ind w:left="11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D561C2"/>
    <w:multiLevelType w:val="hybridMultilevel"/>
    <w:tmpl w:val="3A32F40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1F303E2F"/>
    <w:multiLevelType w:val="multilevel"/>
    <w:tmpl w:val="AF54DAD0"/>
    <w:lvl w:ilvl="0">
      <w:start w:val="3"/>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4" w15:restartNumberingAfterBreak="0">
    <w:nsid w:val="1F58360D"/>
    <w:multiLevelType w:val="hybridMultilevel"/>
    <w:tmpl w:val="98E616F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21951BB2"/>
    <w:multiLevelType w:val="multilevel"/>
    <w:tmpl w:val="3F70045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3761C9C"/>
    <w:multiLevelType w:val="multilevel"/>
    <w:tmpl w:val="7E8C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D41F05"/>
    <w:multiLevelType w:val="hybridMultilevel"/>
    <w:tmpl w:val="5AC48330"/>
    <w:lvl w:ilvl="0" w:tplc="041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260"/>
        </w:tabs>
        <w:ind w:left="126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8075C9D"/>
    <w:multiLevelType w:val="multilevel"/>
    <w:tmpl w:val="215297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9B54841"/>
    <w:multiLevelType w:val="multilevel"/>
    <w:tmpl w:val="71D473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6A0818"/>
    <w:multiLevelType w:val="multilevel"/>
    <w:tmpl w:val="649895F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1665AA3"/>
    <w:multiLevelType w:val="multilevel"/>
    <w:tmpl w:val="6C30FC66"/>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2" w15:restartNumberingAfterBreak="0">
    <w:nsid w:val="31815855"/>
    <w:multiLevelType w:val="multilevel"/>
    <w:tmpl w:val="DF88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666B32"/>
    <w:multiLevelType w:val="hybridMultilevel"/>
    <w:tmpl w:val="E2B014DA"/>
    <w:lvl w:ilvl="0" w:tplc="04090001">
      <w:start w:val="1"/>
      <w:numFmt w:val="bullet"/>
      <w:lvlText w:val=""/>
      <w:lvlJc w:val="left"/>
      <w:pPr>
        <w:ind w:left="720" w:hanging="360"/>
      </w:pPr>
      <w:rPr>
        <w:rFonts w:ascii="Symbol" w:hAnsi="Symbol" w:hint="default"/>
      </w:rPr>
    </w:lvl>
    <w:lvl w:ilvl="1" w:tplc="5B1EECEC">
      <w:numFmt w:val="bullet"/>
      <w:lvlText w:val="•"/>
      <w:lvlJc w:val="left"/>
      <w:pPr>
        <w:ind w:left="1788" w:hanging="708"/>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810740"/>
    <w:multiLevelType w:val="multilevel"/>
    <w:tmpl w:val="B0DED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B37353"/>
    <w:multiLevelType w:val="hybridMultilevel"/>
    <w:tmpl w:val="F0B4EB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7A27167"/>
    <w:multiLevelType w:val="multilevel"/>
    <w:tmpl w:val="A3AEF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FC4BD7"/>
    <w:multiLevelType w:val="multilevel"/>
    <w:tmpl w:val="293AE0F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15:restartNumberingAfterBreak="0">
    <w:nsid w:val="3F667A50"/>
    <w:multiLevelType w:val="multilevel"/>
    <w:tmpl w:val="49661DE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90A51DD"/>
    <w:multiLevelType w:val="hybridMultilevel"/>
    <w:tmpl w:val="BE0A160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4D353EC4"/>
    <w:multiLevelType w:val="hybridMultilevel"/>
    <w:tmpl w:val="29BA1144"/>
    <w:lvl w:ilvl="0" w:tplc="041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260"/>
        </w:tabs>
        <w:ind w:left="126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4D434D9D"/>
    <w:multiLevelType w:val="multilevel"/>
    <w:tmpl w:val="8DE296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AF0761"/>
    <w:multiLevelType w:val="hybridMultilevel"/>
    <w:tmpl w:val="778E025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0B503A2"/>
    <w:multiLevelType w:val="hybridMultilevel"/>
    <w:tmpl w:val="E834D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2E387E"/>
    <w:multiLevelType w:val="hybridMultilevel"/>
    <w:tmpl w:val="6C36C01C"/>
    <w:lvl w:ilvl="0" w:tplc="040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8F1167"/>
    <w:multiLevelType w:val="hybridMultilevel"/>
    <w:tmpl w:val="9C749CC2"/>
    <w:lvl w:ilvl="0" w:tplc="0418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348C4"/>
    <w:multiLevelType w:val="multilevel"/>
    <w:tmpl w:val="9330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1008BB"/>
    <w:multiLevelType w:val="hybridMultilevel"/>
    <w:tmpl w:val="0D10A3D4"/>
    <w:lvl w:ilvl="0" w:tplc="54268BA2">
      <w:start w:val="1"/>
      <w:numFmt w:val="lowerRoman"/>
      <w:lvlText w:val="(%1)"/>
      <w:lvlJc w:val="left"/>
      <w:pPr>
        <w:tabs>
          <w:tab w:val="num" w:pos="502"/>
        </w:tabs>
        <w:ind w:left="502" w:hanging="360"/>
      </w:pPr>
      <w:rPr>
        <w:rFonts w:hint="default"/>
      </w:rPr>
    </w:lvl>
    <w:lvl w:ilvl="1" w:tplc="04090001">
      <w:start w:val="1"/>
      <w:numFmt w:val="bullet"/>
      <w:lvlText w:val=""/>
      <w:lvlJc w:val="left"/>
      <w:pPr>
        <w:tabs>
          <w:tab w:val="num" w:pos="1042"/>
        </w:tabs>
        <w:ind w:left="1042" w:hanging="360"/>
      </w:pPr>
      <w:rPr>
        <w:rFonts w:ascii="Symbol" w:hAnsi="Symbol" w:cs="Symbol" w:hint="default"/>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abstractNum w:abstractNumId="38" w15:restartNumberingAfterBreak="0">
    <w:nsid w:val="6CA7148E"/>
    <w:multiLevelType w:val="multilevel"/>
    <w:tmpl w:val="78ACFD4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4F2368"/>
    <w:multiLevelType w:val="multilevel"/>
    <w:tmpl w:val="BACA8C1C"/>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900" w:hanging="180"/>
      </w:pPr>
      <w:rPr>
        <w:rFonts w:hint="default"/>
      </w:rPr>
    </w:lvl>
    <w:lvl w:ilvl="3">
      <w:start w:val="4"/>
      <w:numFmt w:val="decimal"/>
      <w:lvlText w:val="%4."/>
      <w:lvlJc w:val="left"/>
      <w:pPr>
        <w:ind w:left="1260" w:hanging="360"/>
      </w:pPr>
      <w:rPr>
        <w:rFonts w:hint="default"/>
      </w:rPr>
    </w:lvl>
    <w:lvl w:ilvl="4">
      <w:start w:val="1"/>
      <w:numFmt w:val="lowerLetter"/>
      <w:lvlText w:val="%5."/>
      <w:lvlJc w:val="left"/>
      <w:pPr>
        <w:ind w:left="1620" w:hanging="360"/>
      </w:pPr>
      <w:rPr>
        <w:rFonts w:hint="default"/>
      </w:rPr>
    </w:lvl>
    <w:lvl w:ilvl="5">
      <w:start w:val="1"/>
      <w:numFmt w:val="lowerRoman"/>
      <w:lvlText w:val="%6."/>
      <w:lvlJc w:val="left"/>
      <w:pPr>
        <w:ind w:left="1800" w:hanging="180"/>
      </w:pPr>
      <w:rPr>
        <w:rFonts w:hint="default"/>
      </w:rPr>
    </w:lvl>
    <w:lvl w:ilvl="6">
      <w:start w:val="1"/>
      <w:numFmt w:val="decimal"/>
      <w:lvlText w:val="%7."/>
      <w:lvlJc w:val="left"/>
      <w:pPr>
        <w:ind w:left="2160" w:hanging="360"/>
      </w:pPr>
      <w:rPr>
        <w:rFonts w:hint="default"/>
        <w:b/>
      </w:rPr>
    </w:lvl>
    <w:lvl w:ilvl="7">
      <w:start w:val="1"/>
      <w:numFmt w:val="lowerLetter"/>
      <w:lvlText w:val="%8."/>
      <w:lvlJc w:val="left"/>
      <w:pPr>
        <w:ind w:left="2520" w:hanging="360"/>
      </w:pPr>
      <w:rPr>
        <w:rFonts w:hint="default"/>
      </w:rPr>
    </w:lvl>
    <w:lvl w:ilvl="8">
      <w:start w:val="1"/>
      <w:numFmt w:val="lowerRoman"/>
      <w:lvlText w:val="%9."/>
      <w:lvlJc w:val="left"/>
      <w:pPr>
        <w:ind w:left="2700" w:hanging="180"/>
      </w:pPr>
      <w:rPr>
        <w:rFonts w:hint="default"/>
      </w:rPr>
    </w:lvl>
  </w:abstractNum>
  <w:abstractNum w:abstractNumId="40" w15:restartNumberingAfterBreak="0">
    <w:nsid w:val="7571490C"/>
    <w:multiLevelType w:val="multilevel"/>
    <w:tmpl w:val="6C30FC66"/>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1" w15:restartNumberingAfterBreak="0">
    <w:nsid w:val="76CB1D13"/>
    <w:multiLevelType w:val="multilevel"/>
    <w:tmpl w:val="35EAD2D2"/>
    <w:lvl w:ilvl="0">
      <w:start w:val="1"/>
      <w:numFmt w:val="lowerLetter"/>
      <w:lvlText w:val="%1)"/>
      <w:lvlJc w:val="left"/>
      <w:pPr>
        <w:ind w:left="720" w:hanging="360"/>
      </w:pPr>
    </w:lvl>
    <w:lvl w:ilvl="1">
      <w:start w:val="1"/>
      <w:numFmt w:val="bullet"/>
      <w:lvlText w:val="●"/>
      <w:lvlJc w:val="left"/>
      <w:pPr>
        <w:ind w:left="360" w:hanging="360"/>
      </w:pPr>
      <w:rPr>
        <w:rFonts w:ascii="Noto Sans Symbols" w:eastAsia="Noto Sans Symbols" w:hAnsi="Noto Sans Symbols" w:cs="Noto Sans Symbols"/>
      </w:rPr>
    </w:lvl>
    <w:lvl w:ilvl="2">
      <w:start w:val="1"/>
      <w:numFmt w:val="bullet"/>
      <w:lvlText w:val="-"/>
      <w:lvlJc w:val="left"/>
      <w:pPr>
        <w:ind w:left="2340" w:hanging="360"/>
      </w:pPr>
      <w:rPr>
        <w:rFonts w:ascii="Times New Roman" w:eastAsia="Times New Roman" w:hAnsi="Times New Roman" w:cs="Times New Roman"/>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7C33657"/>
    <w:multiLevelType w:val="hybridMultilevel"/>
    <w:tmpl w:val="F184FC68"/>
    <w:lvl w:ilvl="0" w:tplc="041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260"/>
        </w:tabs>
        <w:ind w:left="126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7F217791"/>
    <w:multiLevelType w:val="multilevel"/>
    <w:tmpl w:val="8770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752986">
    <w:abstractNumId w:val="27"/>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rPr>
          <w:b/>
        </w:r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2" w16cid:durableId="1460956418">
    <w:abstractNumId w:val="29"/>
  </w:num>
  <w:num w:numId="3" w16cid:durableId="702093790">
    <w:abstractNumId w:val="12"/>
  </w:num>
  <w:num w:numId="4" w16cid:durableId="534971708">
    <w:abstractNumId w:val="14"/>
  </w:num>
  <w:num w:numId="5" w16cid:durableId="1894727732">
    <w:abstractNumId w:val="37"/>
  </w:num>
  <w:num w:numId="6" w16cid:durableId="700015192">
    <w:abstractNumId w:val="17"/>
  </w:num>
  <w:num w:numId="7" w16cid:durableId="41635963">
    <w:abstractNumId w:val="30"/>
  </w:num>
  <w:num w:numId="8" w16cid:durableId="250938228">
    <w:abstractNumId w:val="42"/>
  </w:num>
  <w:num w:numId="9" w16cid:durableId="1575890501">
    <w:abstractNumId w:val="21"/>
  </w:num>
  <w:num w:numId="10" w16cid:durableId="84038124">
    <w:abstractNumId w:val="25"/>
  </w:num>
  <w:num w:numId="11" w16cid:durableId="737291387">
    <w:abstractNumId w:val="34"/>
  </w:num>
  <w:num w:numId="12" w16cid:durableId="2130388976">
    <w:abstractNumId w:val="40"/>
  </w:num>
  <w:num w:numId="13" w16cid:durableId="1306355345">
    <w:abstractNumId w:val="33"/>
  </w:num>
  <w:num w:numId="14" w16cid:durableId="1746996175">
    <w:abstractNumId w:val="35"/>
  </w:num>
  <w:num w:numId="15" w16cid:durableId="797601389">
    <w:abstractNumId w:val="1"/>
  </w:num>
  <w:num w:numId="16" w16cid:durableId="1145587935">
    <w:abstractNumId w:val="4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7619729">
    <w:abstractNumId w:val="10"/>
  </w:num>
  <w:num w:numId="18" w16cid:durableId="967049590">
    <w:abstractNumId w:val="27"/>
    <w:lvlOverride w:ilvl="0">
      <w:lvl w:ilvl="0">
        <w:start w:val="1"/>
        <w:numFmt w:val="decimal"/>
        <w:lvlText w:val="%1."/>
        <w:legacy w:legacy="1" w:legacySpace="120" w:legacyIndent="360"/>
        <w:lvlJc w:val="left"/>
        <w:pPr>
          <w:ind w:left="360" w:hanging="360"/>
        </w:pPr>
      </w:lvl>
    </w:lvlOverride>
    <w:lvlOverride w:ilvl="1">
      <w:lvl w:ilvl="1">
        <w:start w:val="1"/>
        <w:numFmt w:val="decimal"/>
        <w:lvlText w:val="%2."/>
        <w:legacy w:legacy="1" w:legacySpace="120" w:legacyIndent="360"/>
        <w:lvlJc w:val="left"/>
        <w:pPr>
          <w:ind w:left="720" w:hanging="360"/>
        </w:pPr>
      </w:lvl>
    </w:lvlOverride>
    <w:lvlOverride w:ilvl="2">
      <w:lvl w:ilvl="2">
        <w:start w:val="1"/>
        <w:numFmt w:val="decimal"/>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360" w:hanging="360"/>
        </w:pPr>
      </w:lvl>
    </w:lvlOverride>
    <w:lvlOverride w:ilvl="4">
      <w:lvl w:ilvl="4">
        <w:start w:val="1"/>
        <w:numFmt w:val="decimal"/>
        <w:lvlText w:val="%5."/>
        <w:legacy w:legacy="1" w:legacySpace="120" w:legacyIndent="360"/>
        <w:lvlJc w:val="left"/>
        <w:pPr>
          <w:ind w:left="1620" w:hanging="360"/>
        </w:pPr>
      </w:lvl>
    </w:lvlOverride>
    <w:lvlOverride w:ilvl="5">
      <w:lvl w:ilvl="5">
        <w:start w:val="1"/>
        <w:numFmt w:val="decimal"/>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decimal"/>
        <w:lvlText w:val="%8."/>
        <w:legacy w:legacy="1" w:legacySpace="120" w:legacyIndent="360"/>
        <w:lvlJc w:val="left"/>
        <w:pPr>
          <w:ind w:left="2520" w:hanging="360"/>
        </w:pPr>
      </w:lvl>
    </w:lvlOverride>
    <w:lvlOverride w:ilvl="8">
      <w:lvl w:ilvl="8">
        <w:start w:val="1"/>
        <w:numFmt w:val="decimal"/>
        <w:lvlText w:val="%9."/>
        <w:legacy w:legacy="1" w:legacySpace="120" w:legacyIndent="180"/>
        <w:lvlJc w:val="left"/>
        <w:pPr>
          <w:ind w:left="2700" w:hanging="180"/>
        </w:pPr>
      </w:lvl>
    </w:lvlOverride>
  </w:num>
  <w:num w:numId="19" w16cid:durableId="1360886160">
    <w:abstractNumId w:val="23"/>
  </w:num>
  <w:num w:numId="20" w16cid:durableId="1409036783">
    <w:abstractNumId w:val="18"/>
  </w:num>
  <w:num w:numId="21" w16cid:durableId="1712150298">
    <w:abstractNumId w:val="4"/>
  </w:num>
  <w:num w:numId="22" w16cid:durableId="568929434">
    <w:abstractNumId w:val="13"/>
  </w:num>
  <w:num w:numId="23" w16cid:durableId="1886133618">
    <w:abstractNumId w:val="8"/>
  </w:num>
  <w:num w:numId="24" w16cid:durableId="1005133411">
    <w:abstractNumId w:val="24"/>
  </w:num>
  <w:num w:numId="25" w16cid:durableId="1914465525">
    <w:abstractNumId w:val="2"/>
  </w:num>
  <w:num w:numId="26" w16cid:durableId="538975748">
    <w:abstractNumId w:val="0"/>
  </w:num>
  <w:num w:numId="27" w16cid:durableId="1981382141">
    <w:abstractNumId w:val="15"/>
  </w:num>
  <w:num w:numId="28" w16cid:durableId="1467315359">
    <w:abstractNumId w:val="6"/>
  </w:num>
  <w:num w:numId="29" w16cid:durableId="1746224926">
    <w:abstractNumId w:val="3"/>
  </w:num>
  <w:num w:numId="30" w16cid:durableId="1354920421">
    <w:abstractNumId w:val="11"/>
  </w:num>
  <w:num w:numId="31" w16cid:durableId="712660202">
    <w:abstractNumId w:val="36"/>
  </w:num>
  <w:num w:numId="32" w16cid:durableId="1162693658">
    <w:abstractNumId w:val="43"/>
  </w:num>
  <w:num w:numId="33" w16cid:durableId="1519781414">
    <w:abstractNumId w:val="5"/>
  </w:num>
  <w:num w:numId="34" w16cid:durableId="2079159782">
    <w:abstractNumId w:val="32"/>
  </w:num>
  <w:num w:numId="35" w16cid:durableId="1742634868">
    <w:abstractNumId w:val="19"/>
  </w:num>
  <w:num w:numId="36" w16cid:durableId="1855877538">
    <w:abstractNumId w:val="16"/>
  </w:num>
  <w:num w:numId="37" w16cid:durableId="986013641">
    <w:abstractNumId w:val="22"/>
  </w:num>
  <w:num w:numId="38" w16cid:durableId="31930923">
    <w:abstractNumId w:val="26"/>
  </w:num>
  <w:num w:numId="39" w16cid:durableId="1770731680">
    <w:abstractNumId w:val="38"/>
  </w:num>
  <w:num w:numId="40" w16cid:durableId="1334913726">
    <w:abstractNumId w:val="39"/>
  </w:num>
  <w:num w:numId="41" w16cid:durableId="456148426">
    <w:abstractNumId w:val="9"/>
  </w:num>
  <w:num w:numId="42" w16cid:durableId="1219435358">
    <w:abstractNumId w:val="7"/>
  </w:num>
  <w:num w:numId="43" w16cid:durableId="1138256100">
    <w:abstractNumId w:val="28"/>
  </w:num>
  <w:num w:numId="44" w16cid:durableId="1380856765">
    <w:abstractNumId w:val="31"/>
  </w:num>
  <w:num w:numId="45" w16cid:durableId="10571206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385"/>
    <w:rsid w:val="00006D53"/>
    <w:rsid w:val="00007CB2"/>
    <w:rsid w:val="0002665A"/>
    <w:rsid w:val="00041382"/>
    <w:rsid w:val="00043BBA"/>
    <w:rsid w:val="00045958"/>
    <w:rsid w:val="0009178A"/>
    <w:rsid w:val="000B625B"/>
    <w:rsid w:val="000B67F8"/>
    <w:rsid w:val="000C1505"/>
    <w:rsid w:val="000C6D39"/>
    <w:rsid w:val="000D5839"/>
    <w:rsid w:val="000D5CC1"/>
    <w:rsid w:val="000F0DFE"/>
    <w:rsid w:val="001032A2"/>
    <w:rsid w:val="001101AA"/>
    <w:rsid w:val="00114675"/>
    <w:rsid w:val="00117592"/>
    <w:rsid w:val="001269A8"/>
    <w:rsid w:val="001336C4"/>
    <w:rsid w:val="00141D8A"/>
    <w:rsid w:val="0016765E"/>
    <w:rsid w:val="00175DA3"/>
    <w:rsid w:val="001774B9"/>
    <w:rsid w:val="00193D1D"/>
    <w:rsid w:val="001A32CD"/>
    <w:rsid w:val="001C4EBE"/>
    <w:rsid w:val="001C5DA0"/>
    <w:rsid w:val="001D26DC"/>
    <w:rsid w:val="001D4E1E"/>
    <w:rsid w:val="001D6ACD"/>
    <w:rsid w:val="001F0593"/>
    <w:rsid w:val="001F5979"/>
    <w:rsid w:val="00204FA6"/>
    <w:rsid w:val="002223F1"/>
    <w:rsid w:val="00236CFB"/>
    <w:rsid w:val="00242850"/>
    <w:rsid w:val="00247E33"/>
    <w:rsid w:val="002503BA"/>
    <w:rsid w:val="002577B5"/>
    <w:rsid w:val="00262593"/>
    <w:rsid w:val="00266AEF"/>
    <w:rsid w:val="00270928"/>
    <w:rsid w:val="0027509D"/>
    <w:rsid w:val="002A6B13"/>
    <w:rsid w:val="002A7FB4"/>
    <w:rsid w:val="002B4F0F"/>
    <w:rsid w:val="002C2FC8"/>
    <w:rsid w:val="002D10FF"/>
    <w:rsid w:val="002D7092"/>
    <w:rsid w:val="002D7AE0"/>
    <w:rsid w:val="002E170D"/>
    <w:rsid w:val="002E4EF1"/>
    <w:rsid w:val="002E5A60"/>
    <w:rsid w:val="002E640A"/>
    <w:rsid w:val="00304B1F"/>
    <w:rsid w:val="003070EB"/>
    <w:rsid w:val="00310E86"/>
    <w:rsid w:val="003130CA"/>
    <w:rsid w:val="0031398D"/>
    <w:rsid w:val="0032124C"/>
    <w:rsid w:val="00321272"/>
    <w:rsid w:val="00322076"/>
    <w:rsid w:val="00325141"/>
    <w:rsid w:val="0032572C"/>
    <w:rsid w:val="00330C8B"/>
    <w:rsid w:val="003317DB"/>
    <w:rsid w:val="0033574D"/>
    <w:rsid w:val="0033644F"/>
    <w:rsid w:val="00341E91"/>
    <w:rsid w:val="0034784B"/>
    <w:rsid w:val="00364474"/>
    <w:rsid w:val="00375030"/>
    <w:rsid w:val="003804FA"/>
    <w:rsid w:val="00381571"/>
    <w:rsid w:val="00384A28"/>
    <w:rsid w:val="003948CA"/>
    <w:rsid w:val="00397238"/>
    <w:rsid w:val="003A5158"/>
    <w:rsid w:val="003C1189"/>
    <w:rsid w:val="003C2419"/>
    <w:rsid w:val="003D20A0"/>
    <w:rsid w:val="003D4698"/>
    <w:rsid w:val="003D581F"/>
    <w:rsid w:val="003E26C0"/>
    <w:rsid w:val="004074DC"/>
    <w:rsid w:val="004212AC"/>
    <w:rsid w:val="0043119A"/>
    <w:rsid w:val="004434DF"/>
    <w:rsid w:val="00451938"/>
    <w:rsid w:val="00453ABE"/>
    <w:rsid w:val="00456603"/>
    <w:rsid w:val="00456853"/>
    <w:rsid w:val="00456E34"/>
    <w:rsid w:val="00460EB2"/>
    <w:rsid w:val="004633B5"/>
    <w:rsid w:val="004642C5"/>
    <w:rsid w:val="00476608"/>
    <w:rsid w:val="004A01BE"/>
    <w:rsid w:val="004B3882"/>
    <w:rsid w:val="004C6898"/>
    <w:rsid w:val="004D1C11"/>
    <w:rsid w:val="004E5CD3"/>
    <w:rsid w:val="004E612C"/>
    <w:rsid w:val="004E7EE3"/>
    <w:rsid w:val="004F33D8"/>
    <w:rsid w:val="004F5DDF"/>
    <w:rsid w:val="004F7FF5"/>
    <w:rsid w:val="00500255"/>
    <w:rsid w:val="0050376B"/>
    <w:rsid w:val="005229EE"/>
    <w:rsid w:val="00526F60"/>
    <w:rsid w:val="00533F74"/>
    <w:rsid w:val="005345F4"/>
    <w:rsid w:val="0054076C"/>
    <w:rsid w:val="00542CAC"/>
    <w:rsid w:val="005465A6"/>
    <w:rsid w:val="00560589"/>
    <w:rsid w:val="00560C9F"/>
    <w:rsid w:val="00561CE4"/>
    <w:rsid w:val="005667AD"/>
    <w:rsid w:val="00573652"/>
    <w:rsid w:val="00573BD2"/>
    <w:rsid w:val="00574B06"/>
    <w:rsid w:val="00583952"/>
    <w:rsid w:val="00587539"/>
    <w:rsid w:val="005A1FAD"/>
    <w:rsid w:val="005A428D"/>
    <w:rsid w:val="005A669D"/>
    <w:rsid w:val="005B069D"/>
    <w:rsid w:val="005B3461"/>
    <w:rsid w:val="005C3182"/>
    <w:rsid w:val="005C6A53"/>
    <w:rsid w:val="005E5FB4"/>
    <w:rsid w:val="005F6C26"/>
    <w:rsid w:val="00604BA0"/>
    <w:rsid w:val="00605456"/>
    <w:rsid w:val="0060753D"/>
    <w:rsid w:val="00621046"/>
    <w:rsid w:val="00630ABC"/>
    <w:rsid w:val="006346FE"/>
    <w:rsid w:val="00645D89"/>
    <w:rsid w:val="00647661"/>
    <w:rsid w:val="00654971"/>
    <w:rsid w:val="00664277"/>
    <w:rsid w:val="006713E5"/>
    <w:rsid w:val="006945F4"/>
    <w:rsid w:val="0069535B"/>
    <w:rsid w:val="006A6D49"/>
    <w:rsid w:val="006E198B"/>
    <w:rsid w:val="006E42C1"/>
    <w:rsid w:val="006E50EF"/>
    <w:rsid w:val="006F7E61"/>
    <w:rsid w:val="00701359"/>
    <w:rsid w:val="00704E6A"/>
    <w:rsid w:val="007212D3"/>
    <w:rsid w:val="007244B8"/>
    <w:rsid w:val="0073330D"/>
    <w:rsid w:val="00762716"/>
    <w:rsid w:val="00762DE8"/>
    <w:rsid w:val="00767F74"/>
    <w:rsid w:val="007A463D"/>
    <w:rsid w:val="007A4D46"/>
    <w:rsid w:val="007A7AE8"/>
    <w:rsid w:val="007B0B28"/>
    <w:rsid w:val="007B226C"/>
    <w:rsid w:val="007B4EA0"/>
    <w:rsid w:val="007C450C"/>
    <w:rsid w:val="007D0151"/>
    <w:rsid w:val="007E15EC"/>
    <w:rsid w:val="007E2460"/>
    <w:rsid w:val="007F2F9A"/>
    <w:rsid w:val="007F3E24"/>
    <w:rsid w:val="007F6955"/>
    <w:rsid w:val="008112C5"/>
    <w:rsid w:val="008173D9"/>
    <w:rsid w:val="008277D5"/>
    <w:rsid w:val="00830252"/>
    <w:rsid w:val="008330DE"/>
    <w:rsid w:val="00836B66"/>
    <w:rsid w:val="00852FFC"/>
    <w:rsid w:val="0085303F"/>
    <w:rsid w:val="00885A74"/>
    <w:rsid w:val="008861FF"/>
    <w:rsid w:val="008875D7"/>
    <w:rsid w:val="008931D3"/>
    <w:rsid w:val="008B3010"/>
    <w:rsid w:val="008B705B"/>
    <w:rsid w:val="008C0BE9"/>
    <w:rsid w:val="008C5D7A"/>
    <w:rsid w:val="008D0496"/>
    <w:rsid w:val="008D2969"/>
    <w:rsid w:val="008D2B97"/>
    <w:rsid w:val="008D2BFE"/>
    <w:rsid w:val="008D57D3"/>
    <w:rsid w:val="008E2923"/>
    <w:rsid w:val="009045F8"/>
    <w:rsid w:val="00932DEB"/>
    <w:rsid w:val="00941F6A"/>
    <w:rsid w:val="009641A9"/>
    <w:rsid w:val="00965EDD"/>
    <w:rsid w:val="009734AD"/>
    <w:rsid w:val="00980858"/>
    <w:rsid w:val="00986F83"/>
    <w:rsid w:val="00990B97"/>
    <w:rsid w:val="009951F7"/>
    <w:rsid w:val="009A1638"/>
    <w:rsid w:val="009B066E"/>
    <w:rsid w:val="009B7248"/>
    <w:rsid w:val="009D1717"/>
    <w:rsid w:val="009E18E2"/>
    <w:rsid w:val="009E30AC"/>
    <w:rsid w:val="00A04AB0"/>
    <w:rsid w:val="00A07916"/>
    <w:rsid w:val="00A176DC"/>
    <w:rsid w:val="00A236F3"/>
    <w:rsid w:val="00A77238"/>
    <w:rsid w:val="00A84F7A"/>
    <w:rsid w:val="00AA0BB3"/>
    <w:rsid w:val="00AA3E5E"/>
    <w:rsid w:val="00AB1E10"/>
    <w:rsid w:val="00AB2BC3"/>
    <w:rsid w:val="00AB6E54"/>
    <w:rsid w:val="00AB7732"/>
    <w:rsid w:val="00AC06F9"/>
    <w:rsid w:val="00AD16FE"/>
    <w:rsid w:val="00AD3063"/>
    <w:rsid w:val="00AE7153"/>
    <w:rsid w:val="00B0505F"/>
    <w:rsid w:val="00B142A6"/>
    <w:rsid w:val="00B402B6"/>
    <w:rsid w:val="00B433C2"/>
    <w:rsid w:val="00B460A3"/>
    <w:rsid w:val="00B50820"/>
    <w:rsid w:val="00B61D24"/>
    <w:rsid w:val="00B63724"/>
    <w:rsid w:val="00B67CFB"/>
    <w:rsid w:val="00B71DFC"/>
    <w:rsid w:val="00B83167"/>
    <w:rsid w:val="00B84AE5"/>
    <w:rsid w:val="00B948A7"/>
    <w:rsid w:val="00B95BA1"/>
    <w:rsid w:val="00BB1CF8"/>
    <w:rsid w:val="00BB3552"/>
    <w:rsid w:val="00BB4DB9"/>
    <w:rsid w:val="00BD68AB"/>
    <w:rsid w:val="00BE0AB9"/>
    <w:rsid w:val="00BE6600"/>
    <w:rsid w:val="00BE6F6C"/>
    <w:rsid w:val="00BF1FFB"/>
    <w:rsid w:val="00BF61A4"/>
    <w:rsid w:val="00BF7E37"/>
    <w:rsid w:val="00BF7FCD"/>
    <w:rsid w:val="00C0404F"/>
    <w:rsid w:val="00C0422E"/>
    <w:rsid w:val="00C202F1"/>
    <w:rsid w:val="00C21345"/>
    <w:rsid w:val="00C22F0F"/>
    <w:rsid w:val="00C260E9"/>
    <w:rsid w:val="00C26AD6"/>
    <w:rsid w:val="00C3475C"/>
    <w:rsid w:val="00C35E3C"/>
    <w:rsid w:val="00C45BCA"/>
    <w:rsid w:val="00C54118"/>
    <w:rsid w:val="00C544A2"/>
    <w:rsid w:val="00C57D8B"/>
    <w:rsid w:val="00C60456"/>
    <w:rsid w:val="00C62E42"/>
    <w:rsid w:val="00C63714"/>
    <w:rsid w:val="00C76823"/>
    <w:rsid w:val="00C86817"/>
    <w:rsid w:val="00C93CF0"/>
    <w:rsid w:val="00C955FA"/>
    <w:rsid w:val="00CA3CA7"/>
    <w:rsid w:val="00CD6751"/>
    <w:rsid w:val="00CD6F3E"/>
    <w:rsid w:val="00CE4A2B"/>
    <w:rsid w:val="00CF2743"/>
    <w:rsid w:val="00CF5FED"/>
    <w:rsid w:val="00D121DA"/>
    <w:rsid w:val="00D142DE"/>
    <w:rsid w:val="00D14533"/>
    <w:rsid w:val="00D2098B"/>
    <w:rsid w:val="00D60D38"/>
    <w:rsid w:val="00D65DFE"/>
    <w:rsid w:val="00D802CA"/>
    <w:rsid w:val="00D82FD1"/>
    <w:rsid w:val="00D83E52"/>
    <w:rsid w:val="00D85318"/>
    <w:rsid w:val="00D9658C"/>
    <w:rsid w:val="00DA32CD"/>
    <w:rsid w:val="00DB4CAD"/>
    <w:rsid w:val="00DC2684"/>
    <w:rsid w:val="00DC750A"/>
    <w:rsid w:val="00DD0F49"/>
    <w:rsid w:val="00DE377A"/>
    <w:rsid w:val="00E06448"/>
    <w:rsid w:val="00E13A8E"/>
    <w:rsid w:val="00E2017F"/>
    <w:rsid w:val="00E207C3"/>
    <w:rsid w:val="00E2134A"/>
    <w:rsid w:val="00E228FB"/>
    <w:rsid w:val="00E234C0"/>
    <w:rsid w:val="00E40B66"/>
    <w:rsid w:val="00E4178F"/>
    <w:rsid w:val="00E41C71"/>
    <w:rsid w:val="00E45786"/>
    <w:rsid w:val="00E50CF0"/>
    <w:rsid w:val="00E50FD3"/>
    <w:rsid w:val="00E55FAD"/>
    <w:rsid w:val="00E6027B"/>
    <w:rsid w:val="00E61F11"/>
    <w:rsid w:val="00E75BD9"/>
    <w:rsid w:val="00E75E25"/>
    <w:rsid w:val="00E84752"/>
    <w:rsid w:val="00EA47CC"/>
    <w:rsid w:val="00EA569E"/>
    <w:rsid w:val="00EA7385"/>
    <w:rsid w:val="00EB71B8"/>
    <w:rsid w:val="00EC27B0"/>
    <w:rsid w:val="00ED26AF"/>
    <w:rsid w:val="00ED544C"/>
    <w:rsid w:val="00EE7ADE"/>
    <w:rsid w:val="00EF5FDC"/>
    <w:rsid w:val="00EF7982"/>
    <w:rsid w:val="00F07743"/>
    <w:rsid w:val="00F16ACA"/>
    <w:rsid w:val="00F25854"/>
    <w:rsid w:val="00F67075"/>
    <w:rsid w:val="00F72D66"/>
    <w:rsid w:val="00F86892"/>
    <w:rsid w:val="00F9369D"/>
    <w:rsid w:val="00F97672"/>
    <w:rsid w:val="00FA633A"/>
    <w:rsid w:val="00FA7287"/>
    <w:rsid w:val="00FA7585"/>
    <w:rsid w:val="00FA7A27"/>
    <w:rsid w:val="00FB7C2D"/>
    <w:rsid w:val="00FC1782"/>
    <w:rsid w:val="00FC23A8"/>
    <w:rsid w:val="00FC3C68"/>
    <w:rsid w:val="00FD1B3F"/>
    <w:rsid w:val="00FE0BF0"/>
    <w:rsid w:val="00FE0EFF"/>
    <w:rsid w:val="00FE34F5"/>
    <w:rsid w:val="00FE458A"/>
    <w:rsid w:val="00FE4803"/>
    <w:rsid w:val="00FE7698"/>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9B632"/>
  <w15:chartTrackingRefBased/>
  <w15:docId w15:val="{FA19B316-033A-4338-9EE2-E561AE5FF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385"/>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6E50E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link w:val="Titlu2Caracter"/>
    <w:uiPriority w:val="9"/>
    <w:qFormat/>
    <w:rsid w:val="00E13A8E"/>
    <w:pPr>
      <w:spacing w:before="100" w:beforeAutospacing="1" w:after="100" w:afterAutospacing="1"/>
      <w:outlineLvl w:val="1"/>
    </w:pPr>
    <w:rPr>
      <w:b/>
      <w:bCs/>
      <w:sz w:val="36"/>
      <w:szCs w:val="36"/>
    </w:rPr>
  </w:style>
  <w:style w:type="paragraph" w:styleId="Titlu3">
    <w:name w:val="heading 3"/>
    <w:basedOn w:val="Normal"/>
    <w:next w:val="Normal"/>
    <w:link w:val="Titlu3Caracter"/>
    <w:uiPriority w:val="9"/>
    <w:semiHidden/>
    <w:unhideWhenUsed/>
    <w:qFormat/>
    <w:rsid w:val="006E50EF"/>
    <w:pPr>
      <w:keepNext/>
      <w:keepLines/>
      <w:spacing w:before="40"/>
      <w:outlineLvl w:val="2"/>
    </w:pPr>
    <w:rPr>
      <w:rFonts w:asciiTheme="majorHAnsi" w:eastAsiaTheme="majorEastAsia" w:hAnsiTheme="majorHAnsi" w:cstheme="majorBidi"/>
      <w:color w:val="1F4D78"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noindent">
    <w:name w:val="Text no indent"/>
    <w:basedOn w:val="Normal"/>
    <w:next w:val="Normal"/>
    <w:uiPriority w:val="99"/>
    <w:rsid w:val="00EA7385"/>
    <w:pPr>
      <w:autoSpaceDE w:val="0"/>
      <w:autoSpaceDN w:val="0"/>
      <w:adjustRightInd w:val="0"/>
    </w:pPr>
    <w:rPr>
      <w:rFonts w:ascii="PAGFFP+BookAntiqua" w:eastAsiaTheme="minorHAnsi" w:hAnsi="PAGFFP+BookAntiqua" w:cstheme="minorBidi"/>
    </w:rPr>
  </w:style>
  <w:style w:type="paragraph" w:customStyle="1" w:styleId="bullets">
    <w:name w:val="bullets"/>
    <w:basedOn w:val="Normal"/>
    <w:next w:val="Normal"/>
    <w:uiPriority w:val="99"/>
    <w:rsid w:val="00EA7385"/>
    <w:pPr>
      <w:autoSpaceDE w:val="0"/>
      <w:autoSpaceDN w:val="0"/>
      <w:adjustRightInd w:val="0"/>
    </w:pPr>
    <w:rPr>
      <w:rFonts w:ascii="PAGFFP+BookAntiqua" w:eastAsiaTheme="minorHAnsi" w:hAnsi="PAGFFP+BookAntiqua" w:cstheme="minorBidi"/>
    </w:rPr>
  </w:style>
  <w:style w:type="paragraph" w:styleId="Listparagraf">
    <w:name w:val="List Paragraph"/>
    <w:aliases w:val="strikethrough,Numbered List Paragraph,Bullets,List Paragraph (numbered (a)),CV lower headings,References,NUMBERED PARAGRAPH,List Paragraph 1,List_Paragraph,Multilevel para_II,Akapit z listą BS,Bullet1,Citation List,Ha,List Paragraph1"/>
    <w:basedOn w:val="Normal"/>
    <w:link w:val="ListparagrafCaracter"/>
    <w:uiPriority w:val="34"/>
    <w:qFormat/>
    <w:rsid w:val="00EA7385"/>
    <w:pPr>
      <w:ind w:left="720"/>
      <w:contextualSpacing/>
    </w:pPr>
  </w:style>
  <w:style w:type="paragraph" w:customStyle="1" w:styleId="Text">
    <w:name w:val="Text"/>
    <w:basedOn w:val="Normal"/>
    <w:next w:val="Normal"/>
    <w:uiPriority w:val="99"/>
    <w:rsid w:val="00EA7385"/>
    <w:pPr>
      <w:autoSpaceDE w:val="0"/>
      <w:autoSpaceDN w:val="0"/>
      <w:adjustRightInd w:val="0"/>
    </w:pPr>
    <w:rPr>
      <w:rFonts w:ascii="PAGFFP+BookAntiqua" w:eastAsiaTheme="minorHAnsi" w:hAnsi="PAGFFP+BookAntiqua" w:cstheme="minorBidi"/>
    </w:rPr>
  </w:style>
  <w:style w:type="paragraph" w:customStyle="1" w:styleId="numberedletteredlist">
    <w:name w:val="numbered/lettered list"/>
    <w:basedOn w:val="Normal"/>
    <w:next w:val="Normal"/>
    <w:uiPriority w:val="99"/>
    <w:rsid w:val="00EA7385"/>
    <w:pPr>
      <w:autoSpaceDE w:val="0"/>
      <w:autoSpaceDN w:val="0"/>
      <w:adjustRightInd w:val="0"/>
    </w:pPr>
    <w:rPr>
      <w:rFonts w:ascii="PAGFFP+BookAntiqua" w:eastAsiaTheme="minorHAnsi" w:hAnsi="PAGFFP+BookAntiqua" w:cstheme="minorBidi"/>
    </w:rPr>
  </w:style>
  <w:style w:type="paragraph" w:customStyle="1" w:styleId="LevelBafterCh10head">
    <w:name w:val="Level B after Ch 10 head"/>
    <w:basedOn w:val="Normal"/>
    <w:next w:val="Normal"/>
    <w:uiPriority w:val="99"/>
    <w:rsid w:val="002E170D"/>
    <w:pPr>
      <w:autoSpaceDE w:val="0"/>
      <w:autoSpaceDN w:val="0"/>
      <w:adjustRightInd w:val="0"/>
    </w:pPr>
    <w:rPr>
      <w:rFonts w:ascii="PAGFFP+BookAntiqua" w:eastAsiaTheme="minorHAnsi" w:hAnsi="PAGFFP+BookAntiqua" w:cstheme="minorBidi"/>
    </w:rPr>
  </w:style>
  <w:style w:type="paragraph" w:styleId="Frspaiere">
    <w:name w:val="No Spacing"/>
    <w:basedOn w:val="Normal"/>
    <w:link w:val="FrspaiereCaracter"/>
    <w:qFormat/>
    <w:rsid w:val="00236CFB"/>
    <w:pPr>
      <w:spacing w:after="200" w:line="276" w:lineRule="auto"/>
    </w:pPr>
    <w:rPr>
      <w:rFonts w:ascii="Calibri" w:hAnsi="Calibri"/>
      <w:sz w:val="22"/>
      <w:szCs w:val="22"/>
      <w:lang w:val="ru-RU" w:eastAsia="ru-RU"/>
    </w:rPr>
  </w:style>
  <w:style w:type="paragraph" w:customStyle="1" w:styleId="Default">
    <w:name w:val="Default"/>
    <w:rsid w:val="00236CF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fCaracter">
    <w:name w:val="Listă paragraf Caracter"/>
    <w:aliases w:val="strikethrough Caracter,Numbered List Paragraph Caracter,Bullets Caracter,List Paragraph (numbered (a)) Caracter,CV lower headings Caracter,References Caracter,NUMBERED PARAGRAPH Caracter,List Paragraph 1 Caracter,Bullet1 Caracter"/>
    <w:link w:val="Listparagraf"/>
    <w:uiPriority w:val="34"/>
    <w:qFormat/>
    <w:locked/>
    <w:rsid w:val="00836B66"/>
    <w:rPr>
      <w:rFonts w:ascii="Times New Roman" w:eastAsia="Times New Roman" w:hAnsi="Times New Roman" w:cs="Times New Roman"/>
      <w:sz w:val="24"/>
      <w:szCs w:val="24"/>
    </w:rPr>
  </w:style>
  <w:style w:type="table" w:styleId="Tabelgril">
    <w:name w:val="Table Grid"/>
    <w:basedOn w:val="TabelNormal"/>
    <w:uiPriority w:val="59"/>
    <w:rsid w:val="00836B6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basedOn w:val="Fontdeparagrafimplicit"/>
    <w:uiPriority w:val="99"/>
    <w:semiHidden/>
    <w:unhideWhenUsed/>
    <w:rsid w:val="00BF1FFB"/>
    <w:rPr>
      <w:sz w:val="16"/>
      <w:szCs w:val="16"/>
    </w:rPr>
  </w:style>
  <w:style w:type="paragraph" w:styleId="Textcomentariu">
    <w:name w:val="annotation text"/>
    <w:basedOn w:val="Normal"/>
    <w:link w:val="TextcomentariuCaracter"/>
    <w:uiPriority w:val="99"/>
    <w:unhideWhenUsed/>
    <w:rsid w:val="00BF1FFB"/>
    <w:rPr>
      <w:sz w:val="20"/>
      <w:szCs w:val="20"/>
    </w:rPr>
  </w:style>
  <w:style w:type="character" w:customStyle="1" w:styleId="TextcomentariuCaracter">
    <w:name w:val="Text comentariu Caracter"/>
    <w:basedOn w:val="Fontdeparagrafimplicit"/>
    <w:link w:val="Textcomentariu"/>
    <w:uiPriority w:val="99"/>
    <w:rsid w:val="00BF1FFB"/>
    <w:rPr>
      <w:rFonts w:ascii="Times New Roman" w:eastAsia="Times New Roman" w:hAnsi="Times New Roman"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BF1FFB"/>
    <w:rPr>
      <w:b/>
      <w:bCs/>
    </w:rPr>
  </w:style>
  <w:style w:type="character" w:customStyle="1" w:styleId="SubiectComentariuCaracter">
    <w:name w:val="Subiect Comentariu Caracter"/>
    <w:basedOn w:val="TextcomentariuCaracter"/>
    <w:link w:val="SubiectComentariu"/>
    <w:uiPriority w:val="99"/>
    <w:semiHidden/>
    <w:rsid w:val="00BF1FFB"/>
    <w:rPr>
      <w:rFonts w:ascii="Times New Roman" w:eastAsia="Times New Roman" w:hAnsi="Times New Roman" w:cs="Times New Roman"/>
      <w:b/>
      <w:bCs/>
      <w:sz w:val="20"/>
      <w:szCs w:val="20"/>
    </w:rPr>
  </w:style>
  <w:style w:type="paragraph" w:styleId="TextnBalon">
    <w:name w:val="Balloon Text"/>
    <w:basedOn w:val="Normal"/>
    <w:link w:val="TextnBalonCaracter"/>
    <w:uiPriority w:val="99"/>
    <w:semiHidden/>
    <w:unhideWhenUsed/>
    <w:rsid w:val="00BF1FFB"/>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F1FFB"/>
    <w:rPr>
      <w:rFonts w:ascii="Segoe UI" w:eastAsia="Times New Roman" w:hAnsi="Segoe UI" w:cs="Segoe UI"/>
      <w:sz w:val="18"/>
      <w:szCs w:val="18"/>
    </w:rPr>
  </w:style>
  <w:style w:type="paragraph" w:styleId="PreformatatHTML">
    <w:name w:val="HTML Preformatted"/>
    <w:basedOn w:val="Normal"/>
    <w:link w:val="PreformatatHTMLCaracter"/>
    <w:uiPriority w:val="99"/>
    <w:semiHidden/>
    <w:unhideWhenUsed/>
    <w:rsid w:val="00103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PreformatatHTMLCaracter">
    <w:name w:val="Preformatat HTML Caracter"/>
    <w:basedOn w:val="Fontdeparagrafimplicit"/>
    <w:link w:val="PreformatatHTML"/>
    <w:uiPriority w:val="99"/>
    <w:semiHidden/>
    <w:rsid w:val="001032A2"/>
    <w:rPr>
      <w:rFonts w:ascii="Courier New" w:eastAsia="Times New Roman" w:hAnsi="Courier New" w:cs="Courier New"/>
      <w:sz w:val="20"/>
      <w:szCs w:val="20"/>
      <w:lang w:val="ru-RU" w:eastAsia="ru-RU"/>
    </w:rPr>
  </w:style>
  <w:style w:type="character" w:customStyle="1" w:styleId="FrspaiereCaracter">
    <w:name w:val="Fără spațiere Caracter"/>
    <w:basedOn w:val="Fontdeparagrafimplicit"/>
    <w:link w:val="Frspaiere"/>
    <w:locked/>
    <w:rsid w:val="001F5979"/>
    <w:rPr>
      <w:rFonts w:ascii="Calibri" w:eastAsia="Times New Roman" w:hAnsi="Calibri" w:cs="Times New Roman"/>
      <w:lang w:val="ru-RU" w:eastAsia="ru-RU"/>
    </w:rPr>
  </w:style>
  <w:style w:type="paragraph" w:styleId="Textnotdefinal">
    <w:name w:val="endnote text"/>
    <w:basedOn w:val="Normal"/>
    <w:link w:val="TextnotdefinalCaracter"/>
    <w:uiPriority w:val="99"/>
    <w:semiHidden/>
    <w:unhideWhenUsed/>
    <w:rsid w:val="007B0B28"/>
    <w:rPr>
      <w:sz w:val="20"/>
      <w:szCs w:val="20"/>
    </w:rPr>
  </w:style>
  <w:style w:type="character" w:customStyle="1" w:styleId="TextnotdefinalCaracter">
    <w:name w:val="Text notă de final Caracter"/>
    <w:basedOn w:val="Fontdeparagrafimplicit"/>
    <w:link w:val="Textnotdefinal"/>
    <w:uiPriority w:val="99"/>
    <w:semiHidden/>
    <w:rsid w:val="007B0B28"/>
    <w:rPr>
      <w:rFonts w:ascii="Times New Roman" w:eastAsia="Times New Roman" w:hAnsi="Times New Roman" w:cs="Times New Roman"/>
      <w:sz w:val="20"/>
      <w:szCs w:val="20"/>
    </w:rPr>
  </w:style>
  <w:style w:type="character" w:styleId="Referinnotdefinal">
    <w:name w:val="endnote reference"/>
    <w:basedOn w:val="Fontdeparagrafimplicit"/>
    <w:uiPriority w:val="99"/>
    <w:semiHidden/>
    <w:unhideWhenUsed/>
    <w:rsid w:val="007B0B28"/>
    <w:rPr>
      <w:vertAlign w:val="superscript"/>
    </w:rPr>
  </w:style>
  <w:style w:type="paragraph" w:styleId="Revizuire">
    <w:name w:val="Revision"/>
    <w:hidden/>
    <w:uiPriority w:val="99"/>
    <w:semiHidden/>
    <w:rsid w:val="005229EE"/>
    <w:pPr>
      <w:spacing w:after="0" w:line="240" w:lineRule="auto"/>
    </w:pPr>
    <w:rPr>
      <w:rFonts w:ascii="Times New Roman" w:eastAsia="Times New Roman" w:hAnsi="Times New Roman" w:cs="Times New Roman"/>
      <w:sz w:val="24"/>
      <w:szCs w:val="24"/>
    </w:rPr>
  </w:style>
  <w:style w:type="paragraph" w:styleId="Textnotdesubsol">
    <w:name w:val="footnote text"/>
    <w:basedOn w:val="Normal"/>
    <w:link w:val="TextnotdesubsolCaracter"/>
    <w:uiPriority w:val="99"/>
    <w:semiHidden/>
    <w:unhideWhenUsed/>
    <w:rsid w:val="001336C4"/>
    <w:rPr>
      <w:sz w:val="20"/>
      <w:szCs w:val="20"/>
    </w:rPr>
  </w:style>
  <w:style w:type="character" w:customStyle="1" w:styleId="TextnotdesubsolCaracter">
    <w:name w:val="Text notă de subsol Caracter"/>
    <w:basedOn w:val="Fontdeparagrafimplicit"/>
    <w:link w:val="Textnotdesubsol"/>
    <w:uiPriority w:val="99"/>
    <w:semiHidden/>
    <w:rsid w:val="001336C4"/>
    <w:rPr>
      <w:rFonts w:ascii="Times New Roman" w:eastAsia="Times New Roman" w:hAnsi="Times New Roman" w:cs="Times New Roman"/>
      <w:sz w:val="20"/>
      <w:szCs w:val="20"/>
    </w:rPr>
  </w:style>
  <w:style w:type="character" w:styleId="Referinnotdesubsol">
    <w:name w:val="footnote reference"/>
    <w:basedOn w:val="Fontdeparagrafimplicit"/>
    <w:uiPriority w:val="99"/>
    <w:semiHidden/>
    <w:unhideWhenUsed/>
    <w:rsid w:val="001336C4"/>
    <w:rPr>
      <w:vertAlign w:val="superscript"/>
    </w:rPr>
  </w:style>
  <w:style w:type="paragraph" w:customStyle="1" w:styleId="isselectedend">
    <w:name w:val="isselectedend"/>
    <w:basedOn w:val="Normal"/>
    <w:rsid w:val="006713E5"/>
    <w:pPr>
      <w:spacing w:before="100" w:beforeAutospacing="1" w:after="100" w:afterAutospacing="1"/>
    </w:pPr>
  </w:style>
  <w:style w:type="character" w:styleId="Robust">
    <w:name w:val="Strong"/>
    <w:basedOn w:val="Fontdeparagrafimplicit"/>
    <w:uiPriority w:val="22"/>
    <w:qFormat/>
    <w:rsid w:val="006713E5"/>
    <w:rPr>
      <w:b/>
      <w:bCs/>
    </w:rPr>
  </w:style>
  <w:style w:type="paragraph" w:styleId="NormalWeb">
    <w:name w:val="Normal (Web)"/>
    <w:basedOn w:val="Normal"/>
    <w:uiPriority w:val="99"/>
    <w:unhideWhenUsed/>
    <w:rsid w:val="006713E5"/>
    <w:pPr>
      <w:spacing w:before="100" w:beforeAutospacing="1" w:after="100" w:afterAutospacing="1"/>
    </w:pPr>
  </w:style>
  <w:style w:type="character" w:customStyle="1" w:styleId="Titlu2Caracter">
    <w:name w:val="Titlu 2 Caracter"/>
    <w:basedOn w:val="Fontdeparagrafimplicit"/>
    <w:link w:val="Titlu2"/>
    <w:uiPriority w:val="9"/>
    <w:rsid w:val="00E13A8E"/>
    <w:rPr>
      <w:rFonts w:ascii="Times New Roman" w:eastAsia="Times New Roman" w:hAnsi="Times New Roman" w:cs="Times New Roman"/>
      <w:b/>
      <w:bCs/>
      <w:sz w:val="36"/>
      <w:szCs w:val="36"/>
    </w:rPr>
  </w:style>
  <w:style w:type="character" w:customStyle="1" w:styleId="Titlu1Caracter">
    <w:name w:val="Titlu 1 Caracter"/>
    <w:basedOn w:val="Fontdeparagrafimplicit"/>
    <w:link w:val="Titlu1"/>
    <w:uiPriority w:val="9"/>
    <w:rsid w:val="006E50EF"/>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6E50EF"/>
    <w:rPr>
      <w:rFonts w:asciiTheme="majorHAnsi" w:eastAsiaTheme="majorEastAsia" w:hAnsiTheme="majorHAnsi" w:cstheme="majorBidi"/>
      <w:color w:val="1F4D78" w:themeColor="accent1" w:themeShade="7F"/>
      <w:sz w:val="24"/>
      <w:szCs w:val="24"/>
    </w:rPr>
  </w:style>
  <w:style w:type="paragraph" w:styleId="Subsol">
    <w:name w:val="footer"/>
    <w:basedOn w:val="Normal"/>
    <w:link w:val="SubsolCaracter"/>
    <w:uiPriority w:val="99"/>
    <w:unhideWhenUsed/>
    <w:rsid w:val="0060753D"/>
    <w:pPr>
      <w:tabs>
        <w:tab w:val="center" w:pos="4680"/>
        <w:tab w:val="right" w:pos="9360"/>
      </w:tabs>
    </w:pPr>
  </w:style>
  <w:style w:type="character" w:customStyle="1" w:styleId="SubsolCaracter">
    <w:name w:val="Subsol Caracter"/>
    <w:basedOn w:val="Fontdeparagrafimplicit"/>
    <w:link w:val="Subsol"/>
    <w:uiPriority w:val="99"/>
    <w:rsid w:val="0060753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20529">
      <w:bodyDiv w:val="1"/>
      <w:marLeft w:val="0"/>
      <w:marRight w:val="0"/>
      <w:marTop w:val="0"/>
      <w:marBottom w:val="0"/>
      <w:divBdr>
        <w:top w:val="none" w:sz="0" w:space="0" w:color="auto"/>
        <w:left w:val="none" w:sz="0" w:space="0" w:color="auto"/>
        <w:bottom w:val="none" w:sz="0" w:space="0" w:color="auto"/>
        <w:right w:val="none" w:sz="0" w:space="0" w:color="auto"/>
      </w:divBdr>
      <w:divsChild>
        <w:div w:id="993949189">
          <w:marLeft w:val="0"/>
          <w:marRight w:val="0"/>
          <w:marTop w:val="0"/>
          <w:marBottom w:val="0"/>
          <w:divBdr>
            <w:top w:val="none" w:sz="0" w:space="0" w:color="auto"/>
            <w:left w:val="none" w:sz="0" w:space="0" w:color="auto"/>
            <w:bottom w:val="none" w:sz="0" w:space="0" w:color="auto"/>
            <w:right w:val="none" w:sz="0" w:space="0" w:color="auto"/>
          </w:divBdr>
        </w:div>
        <w:div w:id="1183394251">
          <w:marLeft w:val="0"/>
          <w:marRight w:val="0"/>
          <w:marTop w:val="0"/>
          <w:marBottom w:val="0"/>
          <w:divBdr>
            <w:top w:val="none" w:sz="0" w:space="0" w:color="auto"/>
            <w:left w:val="none" w:sz="0" w:space="0" w:color="auto"/>
            <w:bottom w:val="none" w:sz="0" w:space="0" w:color="auto"/>
            <w:right w:val="none" w:sz="0" w:space="0" w:color="auto"/>
          </w:divBdr>
        </w:div>
        <w:div w:id="1796873498">
          <w:marLeft w:val="0"/>
          <w:marRight w:val="0"/>
          <w:marTop w:val="0"/>
          <w:marBottom w:val="0"/>
          <w:divBdr>
            <w:top w:val="none" w:sz="0" w:space="0" w:color="auto"/>
            <w:left w:val="none" w:sz="0" w:space="0" w:color="auto"/>
            <w:bottom w:val="none" w:sz="0" w:space="0" w:color="auto"/>
            <w:right w:val="none" w:sz="0" w:space="0" w:color="auto"/>
          </w:divBdr>
        </w:div>
      </w:divsChild>
    </w:div>
    <w:div w:id="178352388">
      <w:bodyDiv w:val="1"/>
      <w:marLeft w:val="0"/>
      <w:marRight w:val="0"/>
      <w:marTop w:val="0"/>
      <w:marBottom w:val="0"/>
      <w:divBdr>
        <w:top w:val="none" w:sz="0" w:space="0" w:color="auto"/>
        <w:left w:val="none" w:sz="0" w:space="0" w:color="auto"/>
        <w:bottom w:val="none" w:sz="0" w:space="0" w:color="auto"/>
        <w:right w:val="none" w:sz="0" w:space="0" w:color="auto"/>
      </w:divBdr>
    </w:div>
    <w:div w:id="641816583">
      <w:bodyDiv w:val="1"/>
      <w:marLeft w:val="0"/>
      <w:marRight w:val="0"/>
      <w:marTop w:val="0"/>
      <w:marBottom w:val="0"/>
      <w:divBdr>
        <w:top w:val="none" w:sz="0" w:space="0" w:color="auto"/>
        <w:left w:val="none" w:sz="0" w:space="0" w:color="auto"/>
        <w:bottom w:val="none" w:sz="0" w:space="0" w:color="auto"/>
        <w:right w:val="none" w:sz="0" w:space="0" w:color="auto"/>
      </w:divBdr>
    </w:div>
    <w:div w:id="1829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88D260-97E8-4981-A672-7B73B9950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E80DCE-391E-4CB4-8B2B-1773CF022AD1}">
  <ds:schemaRefs>
    <ds:schemaRef ds:uri="http://schemas.openxmlformats.org/officeDocument/2006/bibliography"/>
  </ds:schemaRefs>
</ds:datastoreItem>
</file>

<file path=customXml/itemProps3.xml><?xml version="1.0" encoding="utf-8"?>
<ds:datastoreItem xmlns:ds="http://schemas.openxmlformats.org/officeDocument/2006/customXml" ds:itemID="{BCE53323-934C-4949-AD57-976EFDE6CF10}">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B97D93A8-C1E8-4F59-B2EC-EAA008333B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2792</Words>
  <Characters>15920</Characters>
  <Application>Microsoft Office Word</Application>
  <DocSecurity>0</DocSecurity>
  <Lines>132</Lines>
  <Paragraphs>37</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18675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Cezar Captaciuc</dc:creator>
  <cp:keywords/>
  <dc:description/>
  <cp:lastModifiedBy>Cezar Captaciuc</cp:lastModifiedBy>
  <cp:revision>20</cp:revision>
  <cp:lastPrinted>2021-11-11T10:46:00Z</cp:lastPrinted>
  <dcterms:created xsi:type="dcterms:W3CDTF">2026-08-28T12:47:00Z</dcterms:created>
  <dcterms:modified xsi:type="dcterms:W3CDTF">2026-09-14T13:28:00Z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6b19c6b0,274fbe1a,6c7f3004</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2026-09-07T07:31:47Z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0dd1a0d4-fa24-4cc8-8569-464ca44d872f</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