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55" w:rsidRDefault="00606955" w:rsidP="00105B8C">
      <w:pPr>
        <w:jc w:val="center"/>
        <w:rPr>
          <w:rFonts w:ascii="Times New Roman" w:hAnsi="Times New Roman" w:cs="Times New Roman"/>
          <w:b/>
          <w:sz w:val="24"/>
          <w:lang w:val="ro-MD"/>
        </w:rPr>
      </w:pPr>
    </w:p>
    <w:p w:rsidR="00105B8C" w:rsidRPr="00606955" w:rsidRDefault="00105B8C" w:rsidP="00105B8C">
      <w:pPr>
        <w:jc w:val="center"/>
        <w:rPr>
          <w:rFonts w:ascii="Times New Roman" w:hAnsi="Times New Roman" w:cs="Times New Roman"/>
          <w:b/>
          <w:sz w:val="24"/>
          <w:lang w:val="ro-MD"/>
        </w:rPr>
      </w:pPr>
      <w:r w:rsidRPr="00606955">
        <w:rPr>
          <w:rFonts w:ascii="Times New Roman" w:hAnsi="Times New Roman" w:cs="Times New Roman"/>
          <w:b/>
          <w:sz w:val="24"/>
          <w:lang w:val="ro-MD"/>
        </w:rPr>
        <w:t xml:space="preserve">Lista Administratorilor Raionali SIME cu procentul </w:t>
      </w:r>
      <w:r w:rsidR="00606955" w:rsidRPr="00606955">
        <w:rPr>
          <w:rFonts w:ascii="Times New Roman" w:hAnsi="Times New Roman" w:cs="Times New Roman"/>
          <w:b/>
          <w:sz w:val="24"/>
          <w:lang w:val="ro-MD"/>
        </w:rPr>
        <w:t>de eroare scăzut la introducerea datelor în Sistemul Informațional d</w:t>
      </w:r>
      <w:r w:rsidR="00753983">
        <w:rPr>
          <w:rFonts w:ascii="Times New Roman" w:hAnsi="Times New Roman" w:cs="Times New Roman"/>
          <w:b/>
          <w:sz w:val="24"/>
          <w:lang w:val="ro-MD"/>
        </w:rPr>
        <w:t>e Management în Educație (SIME)</w:t>
      </w:r>
    </w:p>
    <w:p w:rsidR="00105B8C" w:rsidRPr="00606955" w:rsidRDefault="00105B8C" w:rsidP="00105B8C">
      <w:pPr>
        <w:jc w:val="right"/>
        <w:rPr>
          <w:rFonts w:ascii="Times New Roman" w:hAnsi="Times New Roman" w:cs="Times New Roman"/>
          <w:b/>
          <w:sz w:val="24"/>
          <w:lang w:val="ro-MD"/>
        </w:rPr>
      </w:pPr>
    </w:p>
    <w:tbl>
      <w:tblPr>
        <w:tblpPr w:leftFromText="180" w:rightFromText="180" w:vertAnchor="page" w:horzAnchor="margin" w:tblpY="4006"/>
        <w:tblW w:w="8642" w:type="dxa"/>
        <w:tblLook w:val="04A0" w:firstRow="1" w:lastRow="0" w:firstColumn="1" w:lastColumn="0" w:noHBand="0" w:noVBand="1"/>
      </w:tblPr>
      <w:tblGrid>
        <w:gridCol w:w="1129"/>
        <w:gridCol w:w="1509"/>
        <w:gridCol w:w="222"/>
        <w:gridCol w:w="3231"/>
        <w:gridCol w:w="2551"/>
      </w:tblGrid>
      <w:tr w:rsidR="00606955" w:rsidRPr="00606955" w:rsidTr="00606955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55" w:rsidRPr="00606955" w:rsidRDefault="00606955" w:rsidP="0060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Nr. ord.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Raion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Administratori Raional SIME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Procentul de eroare</w:t>
            </w:r>
          </w:p>
        </w:tc>
      </w:tr>
      <w:tr w:rsidR="00606955" w:rsidRPr="00606955" w:rsidTr="00606955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Rezina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Culea Elena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0,06%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Taraclia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Macovei Panaghia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0,28%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Dondușeni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Bantuș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Cristina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0,29%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Călărași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Balîc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Serghei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0,32%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Șoldănești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Leontieva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Ecaterina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0,35%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Leova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Coropceanu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Lucreţia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0,39%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proofErr w:type="spellStart"/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îș</w:t>
            </w: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MD"/>
              </w:rPr>
              <w:t>cani</w:t>
            </w:r>
            <w:proofErr w:type="spell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Cheptănaru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Dorina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0,41%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Ștefan</w:t>
            </w: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en-US"/>
              </w:rPr>
              <w:t xml:space="preserve"> </w:t>
            </w: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Vodă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Ciobanu 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0,43%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Ocniț</w:t>
            </w:r>
            <w:proofErr w:type="spellEnd"/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tabs>
                <w:tab w:val="left" w:pos="5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Plămădeală Dinu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0,46%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Drochia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Chistruga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Gheorghe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0,53%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Cimișlia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Carauș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Lidia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0,60%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Edineț</w:t>
            </w:r>
            <w:proofErr w:type="spell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Șontea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Svetlana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0,62%</w:t>
            </w:r>
          </w:p>
        </w:tc>
      </w:tr>
      <w:tr w:rsidR="00606955" w:rsidRPr="00606955" w:rsidTr="00606955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6955" w:rsidRPr="00606955" w:rsidRDefault="00606955" w:rsidP="00606955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6955">
              <w:rPr>
                <w:rFonts w:ascii="Times New Roman" w:eastAsia="Cambria" w:hAnsi="Times New Roman" w:cs="Times New Roman"/>
                <w:bCs/>
                <w:color w:val="000000"/>
                <w:kern w:val="24"/>
                <w:sz w:val="24"/>
                <w:szCs w:val="24"/>
                <w:lang w:val="ro-RO"/>
              </w:rPr>
              <w:t>Basarabeasca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55" w:rsidRPr="00606955" w:rsidRDefault="00606955" w:rsidP="0060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Topal</w:t>
            </w:r>
            <w:proofErr w:type="spellEnd"/>
            <w:r w:rsidRPr="0060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Alexandr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955" w:rsidRPr="00606955" w:rsidRDefault="00606955" w:rsidP="006069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o-RO"/>
              </w:rPr>
            </w:pPr>
            <w:r w:rsidRPr="00606955">
              <w:rPr>
                <w:rFonts w:ascii="Calibri" w:eastAsia="Times New Roman" w:hAnsi="Calibri" w:cs="Calibri"/>
                <w:color w:val="000000"/>
                <w:lang w:val="ro-RO"/>
              </w:rPr>
              <w:t>0,71%</w:t>
            </w:r>
          </w:p>
        </w:tc>
      </w:tr>
    </w:tbl>
    <w:p w:rsidR="00105B8C" w:rsidRDefault="00105B8C" w:rsidP="00105B8C">
      <w:pPr>
        <w:jc w:val="right"/>
        <w:rPr>
          <w:rFonts w:ascii="Times New Roman" w:hAnsi="Times New Roman" w:cs="Times New Roman"/>
          <w:sz w:val="24"/>
          <w:lang w:val="ro-MD"/>
        </w:rPr>
      </w:pPr>
      <w:bookmarkStart w:id="0" w:name="_GoBack"/>
      <w:bookmarkEnd w:id="0"/>
    </w:p>
    <w:p w:rsidR="00105B8C" w:rsidRPr="00DF464D" w:rsidRDefault="00105B8C" w:rsidP="00606955">
      <w:pPr>
        <w:rPr>
          <w:rFonts w:ascii="Times New Roman" w:hAnsi="Times New Roman" w:cs="Times New Roman"/>
          <w:sz w:val="24"/>
          <w:lang w:val="ro-MD"/>
        </w:rPr>
      </w:pPr>
    </w:p>
    <w:sectPr w:rsidR="00105B8C" w:rsidRPr="00DF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F3592"/>
    <w:multiLevelType w:val="hybridMultilevel"/>
    <w:tmpl w:val="C548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4D"/>
    <w:rsid w:val="00061018"/>
    <w:rsid w:val="00105B8C"/>
    <w:rsid w:val="00606955"/>
    <w:rsid w:val="00753983"/>
    <w:rsid w:val="00894FAA"/>
    <w:rsid w:val="00896B8D"/>
    <w:rsid w:val="009C5D3A"/>
    <w:rsid w:val="00B019F7"/>
    <w:rsid w:val="00B02D64"/>
    <w:rsid w:val="00C91628"/>
    <w:rsid w:val="00D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BEE98-C8EE-4473-98D8-55030431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B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Musienco Victoria</dc:creator>
  <cp:keywords/>
  <dc:description/>
  <cp:lastModifiedBy>MECC</cp:lastModifiedBy>
  <cp:revision>2</cp:revision>
  <dcterms:created xsi:type="dcterms:W3CDTF">2021-01-13T15:59:00Z</dcterms:created>
  <dcterms:modified xsi:type="dcterms:W3CDTF">2021-01-13T15:59:00Z</dcterms:modified>
</cp:coreProperties>
</file>