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E5F0C1" w14:textId="77777777" w:rsidR="00C53955" w:rsidRDefault="00C53955" w:rsidP="00603F81">
      <w:pPr>
        <w:overflowPunct w:val="0"/>
        <w:autoSpaceDE w:val="0"/>
        <w:autoSpaceDN w:val="0"/>
        <w:adjustRightInd w:val="0"/>
        <w:spacing w:after="0" w:line="240" w:lineRule="auto"/>
        <w:jc w:val="center"/>
        <w:rPr>
          <w:rFonts w:eastAsia="MS Mincho" w:cstheme="minorHAnsi"/>
          <w:b/>
          <w:smallCaps/>
          <w:sz w:val="28"/>
          <w:szCs w:val="24"/>
        </w:rPr>
      </w:pPr>
      <w:r w:rsidRPr="009B1B71">
        <w:rPr>
          <w:rFonts w:cstheme="minorHAnsi"/>
          <w:b/>
          <w:bCs/>
          <w:caps/>
          <w:sz w:val="32"/>
          <w:szCs w:val="32"/>
          <w:lang w:val="en-CA"/>
        </w:rPr>
        <w:t>Higher Education Improvement Program</w:t>
      </w:r>
      <w:r w:rsidRPr="006C49ED">
        <w:rPr>
          <w:rFonts w:eastAsia="MS Mincho" w:cstheme="minorHAnsi"/>
          <w:b/>
          <w:smallCaps/>
          <w:sz w:val="28"/>
          <w:szCs w:val="24"/>
        </w:rPr>
        <w:t xml:space="preserve"> </w:t>
      </w:r>
    </w:p>
    <w:p w14:paraId="123C927B" w14:textId="77777777" w:rsidR="004B7A25" w:rsidRDefault="004B7A25" w:rsidP="00603F81">
      <w:pPr>
        <w:overflowPunct w:val="0"/>
        <w:autoSpaceDE w:val="0"/>
        <w:autoSpaceDN w:val="0"/>
        <w:adjustRightInd w:val="0"/>
        <w:spacing w:after="0" w:line="240" w:lineRule="auto"/>
        <w:jc w:val="center"/>
        <w:rPr>
          <w:rFonts w:eastAsia="MS Mincho" w:cstheme="minorHAnsi"/>
          <w:b/>
          <w:smallCaps/>
          <w:sz w:val="28"/>
          <w:szCs w:val="24"/>
        </w:rPr>
      </w:pPr>
    </w:p>
    <w:p w14:paraId="5BBCE824" w14:textId="50DCF5CF" w:rsidR="00603F81" w:rsidRPr="006C49ED" w:rsidRDefault="00603F81" w:rsidP="00603F81">
      <w:pPr>
        <w:overflowPunct w:val="0"/>
        <w:autoSpaceDE w:val="0"/>
        <w:autoSpaceDN w:val="0"/>
        <w:adjustRightInd w:val="0"/>
        <w:spacing w:after="0" w:line="240" w:lineRule="auto"/>
        <w:jc w:val="center"/>
        <w:rPr>
          <w:rFonts w:eastAsia="MS Mincho" w:cstheme="minorHAnsi"/>
          <w:b/>
          <w:smallCaps/>
          <w:sz w:val="28"/>
          <w:szCs w:val="24"/>
        </w:rPr>
      </w:pPr>
      <w:r w:rsidRPr="006C49ED">
        <w:rPr>
          <w:rFonts w:eastAsia="MS Mincho" w:cstheme="minorHAnsi"/>
          <w:b/>
          <w:smallCaps/>
          <w:sz w:val="28"/>
          <w:szCs w:val="24"/>
        </w:rPr>
        <w:t>Contract Award</w:t>
      </w:r>
      <w:r w:rsidR="00502EDB">
        <w:rPr>
          <w:rFonts w:eastAsia="MS Mincho" w:cstheme="minorHAnsi"/>
          <w:b/>
          <w:smallCaps/>
          <w:sz w:val="28"/>
          <w:szCs w:val="24"/>
        </w:rPr>
        <w:t xml:space="preserve"> Notification</w:t>
      </w:r>
    </w:p>
    <w:p w14:paraId="79229B12" w14:textId="7F5FBD27" w:rsidR="00603F81" w:rsidRDefault="00555159" w:rsidP="00603F81">
      <w:pPr>
        <w:overflowPunct w:val="0"/>
        <w:autoSpaceDE w:val="0"/>
        <w:autoSpaceDN w:val="0"/>
        <w:adjustRightInd w:val="0"/>
        <w:spacing w:after="0" w:line="240" w:lineRule="auto"/>
        <w:jc w:val="center"/>
        <w:rPr>
          <w:rFonts w:eastAsia="MS Mincho" w:cstheme="minorHAnsi"/>
          <w:b/>
          <w:smallCaps/>
          <w:sz w:val="28"/>
          <w:szCs w:val="24"/>
        </w:rPr>
      </w:pPr>
      <w:r w:rsidRPr="00555159">
        <w:rPr>
          <w:rFonts w:eastAsia="MS Mincho" w:cstheme="minorHAnsi"/>
          <w:b/>
          <w:smallCaps/>
          <w:sz w:val="28"/>
          <w:szCs w:val="24"/>
        </w:rPr>
        <w:t>Individual Consultant</w:t>
      </w:r>
    </w:p>
    <w:p w14:paraId="04F3A639" w14:textId="77777777" w:rsidR="004B7A25" w:rsidRPr="00555159" w:rsidRDefault="004B7A25" w:rsidP="00603F81">
      <w:pPr>
        <w:overflowPunct w:val="0"/>
        <w:autoSpaceDE w:val="0"/>
        <w:autoSpaceDN w:val="0"/>
        <w:adjustRightInd w:val="0"/>
        <w:spacing w:after="0" w:line="240" w:lineRule="auto"/>
        <w:jc w:val="center"/>
        <w:rPr>
          <w:rFonts w:eastAsia="MS Mincho" w:cstheme="minorHAnsi"/>
          <w:b/>
          <w:smallCaps/>
          <w:sz w:val="28"/>
          <w:szCs w:val="24"/>
        </w:rPr>
      </w:pPr>
    </w:p>
    <w:p w14:paraId="16E88D5D" w14:textId="77777777" w:rsidR="00555159" w:rsidRPr="006C49ED" w:rsidRDefault="00555159" w:rsidP="00603F81">
      <w:pPr>
        <w:overflowPunct w:val="0"/>
        <w:autoSpaceDE w:val="0"/>
        <w:autoSpaceDN w:val="0"/>
        <w:adjustRightInd w:val="0"/>
        <w:spacing w:after="0" w:line="240" w:lineRule="auto"/>
        <w:jc w:val="center"/>
        <w:rPr>
          <w:rFonts w:eastAsia="MS Mincho" w:cstheme="minorHAnsi"/>
          <w:b/>
          <w:smallCaps/>
          <w:sz w:val="28"/>
          <w:szCs w:val="24"/>
        </w:rPr>
      </w:pPr>
    </w:p>
    <w:p w14:paraId="5C259C9A" w14:textId="24B94FF3" w:rsidR="00266D93" w:rsidRPr="006C49ED" w:rsidRDefault="00266D93" w:rsidP="00266D93">
      <w:pPr>
        <w:overflowPunct w:val="0"/>
        <w:autoSpaceDE w:val="0"/>
        <w:autoSpaceDN w:val="0"/>
        <w:adjustRightInd w:val="0"/>
        <w:spacing w:after="0" w:line="240" w:lineRule="auto"/>
        <w:jc w:val="center"/>
        <w:rPr>
          <w:rFonts w:eastAsia="MS Mincho" w:cstheme="minorHAnsi"/>
          <w:b/>
          <w:smallCaps/>
          <w:sz w:val="28"/>
          <w:szCs w:val="24"/>
        </w:rPr>
      </w:pPr>
      <w:r w:rsidRPr="006C49ED">
        <w:rPr>
          <w:rFonts w:eastAsia="MS Mincho" w:cstheme="minorHAnsi"/>
          <w:b/>
          <w:smallCaps/>
          <w:sz w:val="28"/>
          <w:szCs w:val="24"/>
        </w:rPr>
        <w:t xml:space="preserve">Contract No. </w:t>
      </w:r>
      <w:r w:rsidR="00EC3742" w:rsidRPr="00EC3742">
        <w:rPr>
          <w:rFonts w:eastAsia="MS Mincho" w:cstheme="minorHAnsi"/>
          <w:b/>
          <w:smallCaps/>
          <w:sz w:val="28"/>
          <w:szCs w:val="24"/>
        </w:rPr>
        <w:t>MD-MOED-206019-CS-INDV</w:t>
      </w:r>
    </w:p>
    <w:p w14:paraId="5C357CD3" w14:textId="77777777" w:rsidR="00EC3742" w:rsidRPr="00EC3742" w:rsidRDefault="00EC3742" w:rsidP="00EC3742">
      <w:pPr>
        <w:overflowPunct w:val="0"/>
        <w:autoSpaceDE w:val="0"/>
        <w:autoSpaceDN w:val="0"/>
        <w:adjustRightInd w:val="0"/>
        <w:spacing w:after="0" w:line="240" w:lineRule="auto"/>
        <w:jc w:val="center"/>
        <w:rPr>
          <w:rFonts w:eastAsia="MS Mincho" w:cstheme="minorHAnsi"/>
          <w:b/>
          <w:smallCaps/>
          <w:color w:val="0070C0"/>
          <w:sz w:val="28"/>
          <w:szCs w:val="24"/>
        </w:rPr>
      </w:pPr>
      <w:r w:rsidRPr="00EC3742">
        <w:rPr>
          <w:rFonts w:eastAsia="MS Mincho" w:cstheme="minorHAnsi"/>
          <w:b/>
          <w:smallCaps/>
          <w:color w:val="0070C0"/>
          <w:sz w:val="28"/>
          <w:szCs w:val="24"/>
        </w:rPr>
        <w:t>International Consultant to provide assistance in development of the self-assessment report of the National Agency for Quality Assurance in Education and Research (NAQAER - ANACEC Romanian abbreviation) and to provide consultancy to ANACEC staff in preparing for evaluation by the European Association for Quality Assurance in Higher Education (ENQA) in order to be registered in the European Quality Assurance Register (EQAR)</w:t>
      </w:r>
    </w:p>
    <w:p w14:paraId="17B02984" w14:textId="77777777" w:rsidR="00EC3742" w:rsidRDefault="00EC3742" w:rsidP="006C49ED">
      <w:pPr>
        <w:overflowPunct w:val="0"/>
        <w:autoSpaceDE w:val="0"/>
        <w:autoSpaceDN w:val="0"/>
        <w:adjustRightInd w:val="0"/>
        <w:spacing w:after="0" w:line="240" w:lineRule="auto"/>
        <w:jc w:val="center"/>
        <w:rPr>
          <w:rFonts w:eastAsia="MS Mincho" w:cstheme="minorHAnsi"/>
          <w:b/>
          <w:smallCaps/>
          <w:color w:val="0070C0"/>
          <w:sz w:val="28"/>
          <w:szCs w:val="24"/>
        </w:rPr>
      </w:pPr>
    </w:p>
    <w:p w14:paraId="38CC2DE2" w14:textId="77777777" w:rsidR="004B7A25" w:rsidRDefault="004B7A25" w:rsidP="006C49ED">
      <w:pPr>
        <w:overflowPunct w:val="0"/>
        <w:autoSpaceDE w:val="0"/>
        <w:autoSpaceDN w:val="0"/>
        <w:adjustRightInd w:val="0"/>
        <w:spacing w:after="0" w:line="240" w:lineRule="auto"/>
        <w:jc w:val="center"/>
        <w:rPr>
          <w:rFonts w:eastAsia="MS Mincho" w:cstheme="minorHAnsi"/>
          <w:b/>
          <w:smallCaps/>
          <w:color w:val="0070C0"/>
          <w:sz w:val="28"/>
          <w:szCs w:val="24"/>
        </w:rPr>
      </w:pPr>
    </w:p>
    <w:p w14:paraId="7F0F2536" w14:textId="77777777" w:rsidR="00684731" w:rsidRPr="006C49ED" w:rsidRDefault="00684731" w:rsidP="006C49ED">
      <w:pPr>
        <w:overflowPunct w:val="0"/>
        <w:autoSpaceDE w:val="0"/>
        <w:autoSpaceDN w:val="0"/>
        <w:adjustRightInd w:val="0"/>
        <w:spacing w:after="0" w:line="240" w:lineRule="auto"/>
        <w:jc w:val="center"/>
        <w:rPr>
          <w:rFonts w:eastAsia="MS Mincho" w:cstheme="minorHAnsi"/>
          <w:b/>
          <w:smallCaps/>
          <w:color w:val="0070C0"/>
          <w:sz w:val="28"/>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6372"/>
      </w:tblGrid>
      <w:tr w:rsidR="00603F81" w:rsidRPr="00012927" w14:paraId="13209324" w14:textId="77777777" w:rsidTr="00052E9E">
        <w:tc>
          <w:tcPr>
            <w:tcW w:w="3024" w:type="dxa"/>
          </w:tcPr>
          <w:p w14:paraId="1C74463C" w14:textId="77777777" w:rsidR="00603F81" w:rsidRPr="00012927" w:rsidRDefault="00603F81" w:rsidP="00684731">
            <w:pPr>
              <w:rPr>
                <w:rFonts w:cstheme="minorHAnsi"/>
              </w:rPr>
            </w:pPr>
            <w:r w:rsidRPr="00012927">
              <w:rPr>
                <w:rFonts w:cstheme="minorHAnsi"/>
              </w:rPr>
              <w:t>Name of Project:</w:t>
            </w:r>
          </w:p>
        </w:tc>
        <w:tc>
          <w:tcPr>
            <w:tcW w:w="6372" w:type="dxa"/>
          </w:tcPr>
          <w:p w14:paraId="33B71EAD" w14:textId="45F6B294" w:rsidR="00603F81" w:rsidRPr="00012927" w:rsidRDefault="00C53955" w:rsidP="00603F81">
            <w:pPr>
              <w:spacing w:line="480" w:lineRule="auto"/>
              <w:rPr>
                <w:rFonts w:cstheme="minorHAnsi"/>
                <w:b/>
                <w:i/>
              </w:rPr>
            </w:pPr>
            <w:r w:rsidRPr="00C53955">
              <w:rPr>
                <w:rFonts w:cstheme="minorHAnsi"/>
                <w:b/>
                <w:i/>
              </w:rPr>
              <w:t xml:space="preserve">Moldova Higher Education Project </w:t>
            </w:r>
          </w:p>
        </w:tc>
      </w:tr>
      <w:tr w:rsidR="00603F81" w:rsidRPr="00012927" w14:paraId="6D2345E4" w14:textId="77777777" w:rsidTr="00052E9E">
        <w:tc>
          <w:tcPr>
            <w:tcW w:w="3024" w:type="dxa"/>
          </w:tcPr>
          <w:p w14:paraId="63B979B5" w14:textId="77777777" w:rsidR="00603F81" w:rsidRPr="00012927" w:rsidRDefault="00603F81" w:rsidP="00684731">
            <w:pPr>
              <w:rPr>
                <w:rFonts w:cstheme="minorHAnsi"/>
              </w:rPr>
            </w:pPr>
            <w:r w:rsidRPr="00012927">
              <w:rPr>
                <w:rFonts w:cstheme="minorHAnsi"/>
              </w:rPr>
              <w:t>Country:</w:t>
            </w:r>
          </w:p>
        </w:tc>
        <w:tc>
          <w:tcPr>
            <w:tcW w:w="6372" w:type="dxa"/>
          </w:tcPr>
          <w:p w14:paraId="5D7F0658" w14:textId="77777777" w:rsidR="00603F81" w:rsidRPr="00012927" w:rsidRDefault="00603F81" w:rsidP="00603F81">
            <w:pPr>
              <w:spacing w:line="480" w:lineRule="auto"/>
              <w:rPr>
                <w:rFonts w:cstheme="minorHAnsi"/>
                <w:b/>
                <w:i/>
              </w:rPr>
            </w:pPr>
            <w:r w:rsidRPr="00012927">
              <w:rPr>
                <w:rFonts w:cstheme="minorHAnsi"/>
                <w:b/>
                <w:i/>
              </w:rPr>
              <w:t>Republic of Moldova</w:t>
            </w:r>
          </w:p>
        </w:tc>
      </w:tr>
      <w:tr w:rsidR="00603F81" w:rsidRPr="00012927" w14:paraId="1B24B095" w14:textId="77777777" w:rsidTr="00052E9E">
        <w:tc>
          <w:tcPr>
            <w:tcW w:w="3024" w:type="dxa"/>
          </w:tcPr>
          <w:p w14:paraId="7D3D398E" w14:textId="0814AF36" w:rsidR="00603F81" w:rsidRPr="00012927" w:rsidRDefault="00C53955" w:rsidP="00684731">
            <w:pPr>
              <w:rPr>
                <w:rFonts w:cstheme="minorHAnsi"/>
              </w:rPr>
            </w:pPr>
            <w:r>
              <w:rPr>
                <w:rFonts w:cstheme="minorHAnsi"/>
              </w:rPr>
              <w:t>Credit No</w:t>
            </w:r>
            <w:r w:rsidR="00603F81" w:rsidRPr="00012927">
              <w:rPr>
                <w:rFonts w:cstheme="minorHAnsi"/>
              </w:rPr>
              <w:t>:</w:t>
            </w:r>
          </w:p>
        </w:tc>
        <w:tc>
          <w:tcPr>
            <w:tcW w:w="6372" w:type="dxa"/>
          </w:tcPr>
          <w:p w14:paraId="30D5F4FF" w14:textId="3140E5B5" w:rsidR="00603F81" w:rsidRPr="00012927" w:rsidRDefault="00C53955" w:rsidP="00603F81">
            <w:pPr>
              <w:spacing w:line="480" w:lineRule="auto"/>
              <w:rPr>
                <w:rFonts w:cstheme="minorHAnsi"/>
                <w:b/>
                <w:i/>
              </w:rPr>
            </w:pPr>
            <w:r w:rsidRPr="00C53955">
              <w:rPr>
                <w:rFonts w:cstheme="minorHAnsi"/>
                <w:b/>
                <w:i/>
              </w:rPr>
              <w:t>6542-MD</w:t>
            </w:r>
          </w:p>
        </w:tc>
      </w:tr>
      <w:tr w:rsidR="00603F81" w:rsidRPr="00012927" w14:paraId="57F1C770" w14:textId="77777777" w:rsidTr="00052E9E">
        <w:tc>
          <w:tcPr>
            <w:tcW w:w="3024" w:type="dxa"/>
          </w:tcPr>
          <w:p w14:paraId="699704B7" w14:textId="69B32241" w:rsidR="00603F81" w:rsidRPr="00012927" w:rsidRDefault="006C49ED" w:rsidP="00684731">
            <w:pPr>
              <w:rPr>
                <w:rFonts w:cstheme="minorHAnsi"/>
              </w:rPr>
            </w:pPr>
            <w:r w:rsidRPr="00012927">
              <w:rPr>
                <w:rFonts w:cstheme="minorHAnsi"/>
              </w:rPr>
              <w:t>Awarded Individual</w:t>
            </w:r>
            <w:r w:rsidR="00603F81" w:rsidRPr="00012927">
              <w:rPr>
                <w:rFonts w:cstheme="minorHAnsi"/>
              </w:rPr>
              <w:t>:</w:t>
            </w:r>
          </w:p>
        </w:tc>
        <w:tc>
          <w:tcPr>
            <w:tcW w:w="6372" w:type="dxa"/>
          </w:tcPr>
          <w:p w14:paraId="619CD059" w14:textId="02F4992D" w:rsidR="00603F81" w:rsidRPr="00012927" w:rsidRDefault="004D4F42" w:rsidP="00603F81">
            <w:pPr>
              <w:spacing w:line="480" w:lineRule="auto"/>
              <w:rPr>
                <w:rFonts w:cstheme="minorHAnsi"/>
                <w:b/>
                <w:i/>
              </w:rPr>
            </w:pPr>
            <w:r w:rsidRPr="004D4F42">
              <w:rPr>
                <w:rFonts w:cstheme="minorHAnsi"/>
                <w:b/>
                <w:i/>
              </w:rPr>
              <w:t>M</w:t>
            </w:r>
            <w:r w:rsidR="0014649B">
              <w:rPr>
                <w:rFonts w:cstheme="minorHAnsi"/>
                <w:b/>
                <w:i/>
              </w:rPr>
              <w:t>r</w:t>
            </w:r>
            <w:r w:rsidR="006F5DBC">
              <w:rPr>
                <w:rFonts w:cstheme="minorHAnsi"/>
                <w:b/>
                <w:i/>
              </w:rPr>
              <w:t>s</w:t>
            </w:r>
            <w:r w:rsidRPr="004D4F42">
              <w:rPr>
                <w:rFonts w:cstheme="minorHAnsi"/>
                <w:b/>
                <w:i/>
              </w:rPr>
              <w:t xml:space="preserve">. </w:t>
            </w:r>
            <w:r w:rsidR="00EC3742" w:rsidRPr="00EC3742">
              <w:rPr>
                <w:rFonts w:cstheme="minorHAnsi"/>
                <w:b/>
                <w:i/>
              </w:rPr>
              <w:t>Daniela-Cristina Ghitulica</w:t>
            </w:r>
          </w:p>
        </w:tc>
      </w:tr>
      <w:tr w:rsidR="00012927" w:rsidRPr="00012927" w14:paraId="1E862179" w14:textId="77777777" w:rsidTr="00052E9E">
        <w:tc>
          <w:tcPr>
            <w:tcW w:w="3024" w:type="dxa"/>
          </w:tcPr>
          <w:p w14:paraId="473DC30B" w14:textId="28397FDD" w:rsidR="00012927" w:rsidRPr="00012927" w:rsidRDefault="00012927" w:rsidP="00684731">
            <w:pPr>
              <w:rPr>
                <w:rFonts w:cstheme="minorHAnsi"/>
              </w:rPr>
            </w:pPr>
            <w:r w:rsidRPr="00012927">
              <w:rPr>
                <w:rFonts w:cstheme="minorHAnsi"/>
              </w:rPr>
              <w:t>Address:</w:t>
            </w:r>
          </w:p>
        </w:tc>
        <w:tc>
          <w:tcPr>
            <w:tcW w:w="6372" w:type="dxa"/>
          </w:tcPr>
          <w:p w14:paraId="27706958" w14:textId="07D56A48" w:rsidR="00012927" w:rsidRPr="00012927" w:rsidRDefault="00EC3742" w:rsidP="00012927">
            <w:pPr>
              <w:spacing w:line="480" w:lineRule="auto"/>
              <w:rPr>
                <w:rFonts w:cstheme="minorHAnsi"/>
                <w:b/>
                <w:i/>
              </w:rPr>
            </w:pPr>
            <w:r w:rsidRPr="00EC3742">
              <w:rPr>
                <w:rFonts w:cstheme="minorHAnsi"/>
                <w:b/>
                <w:i/>
              </w:rPr>
              <w:t>Romania</w:t>
            </w:r>
          </w:p>
        </w:tc>
      </w:tr>
      <w:tr w:rsidR="00012927" w:rsidRPr="00012927" w14:paraId="2036C048" w14:textId="77777777" w:rsidTr="00052E9E">
        <w:tc>
          <w:tcPr>
            <w:tcW w:w="3024" w:type="dxa"/>
          </w:tcPr>
          <w:p w14:paraId="717CFD1C" w14:textId="77777777" w:rsidR="00012927" w:rsidRPr="00012927" w:rsidRDefault="00012927" w:rsidP="00684731">
            <w:pPr>
              <w:rPr>
                <w:rFonts w:cstheme="minorHAnsi"/>
              </w:rPr>
            </w:pPr>
            <w:r w:rsidRPr="00012927">
              <w:rPr>
                <w:rFonts w:cstheme="minorHAnsi"/>
              </w:rPr>
              <w:t>Contract signature date:</w:t>
            </w:r>
          </w:p>
        </w:tc>
        <w:tc>
          <w:tcPr>
            <w:tcW w:w="6372" w:type="dxa"/>
          </w:tcPr>
          <w:p w14:paraId="63070AD0" w14:textId="3A92A62F" w:rsidR="00012927" w:rsidRPr="00BA3B2B" w:rsidRDefault="00C179FB" w:rsidP="00012927">
            <w:pPr>
              <w:spacing w:line="480" w:lineRule="auto"/>
              <w:rPr>
                <w:rFonts w:cstheme="minorHAnsi"/>
                <w:b/>
                <w:i/>
              </w:rPr>
            </w:pPr>
            <w:r>
              <w:rPr>
                <w:rFonts w:cstheme="minorHAnsi"/>
                <w:b/>
                <w:i/>
              </w:rPr>
              <w:t>November</w:t>
            </w:r>
            <w:r w:rsidR="00012927" w:rsidRPr="00BA3B2B">
              <w:rPr>
                <w:rFonts w:cstheme="minorHAnsi"/>
                <w:b/>
                <w:i/>
              </w:rPr>
              <w:t xml:space="preserve"> </w:t>
            </w:r>
            <w:r>
              <w:rPr>
                <w:rFonts w:cstheme="minorHAnsi"/>
                <w:b/>
                <w:i/>
              </w:rPr>
              <w:t>1</w:t>
            </w:r>
            <w:r w:rsidR="00C53955">
              <w:rPr>
                <w:rFonts w:cstheme="minorHAnsi"/>
                <w:b/>
                <w:i/>
              </w:rPr>
              <w:t>5, 2021</w:t>
            </w:r>
          </w:p>
        </w:tc>
      </w:tr>
      <w:tr w:rsidR="00684731" w:rsidRPr="00012927" w14:paraId="2E06171D" w14:textId="77777777" w:rsidTr="00052E9E">
        <w:tc>
          <w:tcPr>
            <w:tcW w:w="3024" w:type="dxa"/>
          </w:tcPr>
          <w:p w14:paraId="25FF2202" w14:textId="77777777" w:rsidR="00684731" w:rsidRDefault="00684731" w:rsidP="00684731">
            <w:pPr>
              <w:rPr>
                <w:rFonts w:cstheme="minorHAnsi"/>
              </w:rPr>
            </w:pPr>
            <w:r w:rsidRPr="00684731">
              <w:rPr>
                <w:rFonts w:cstheme="minorHAnsi"/>
              </w:rPr>
              <w:t xml:space="preserve">Method of </w:t>
            </w:r>
            <w:r>
              <w:rPr>
                <w:rFonts w:cstheme="minorHAnsi"/>
              </w:rPr>
              <w:t>p</w:t>
            </w:r>
            <w:r w:rsidRPr="00684731">
              <w:rPr>
                <w:rFonts w:cstheme="minorHAnsi"/>
              </w:rPr>
              <w:t xml:space="preserve">rocurement/Selection: </w:t>
            </w:r>
          </w:p>
          <w:p w14:paraId="3E61ACDB" w14:textId="3F11B951" w:rsidR="00684731" w:rsidRPr="00012927" w:rsidRDefault="00684731" w:rsidP="00684731">
            <w:pPr>
              <w:rPr>
                <w:rFonts w:cstheme="minorHAnsi"/>
              </w:rPr>
            </w:pPr>
          </w:p>
        </w:tc>
        <w:tc>
          <w:tcPr>
            <w:tcW w:w="6372" w:type="dxa"/>
          </w:tcPr>
          <w:p w14:paraId="44312FDD" w14:textId="3D44D815" w:rsidR="00684731" w:rsidRPr="00012927" w:rsidRDefault="00684731" w:rsidP="00012927">
            <w:pPr>
              <w:spacing w:line="480" w:lineRule="auto"/>
              <w:rPr>
                <w:rFonts w:cstheme="minorHAnsi"/>
                <w:b/>
                <w:i/>
              </w:rPr>
            </w:pPr>
            <w:r w:rsidRPr="00684731">
              <w:rPr>
                <w:rFonts w:cstheme="minorHAnsi"/>
                <w:b/>
                <w:i/>
              </w:rPr>
              <w:t>Individual Consultant</w:t>
            </w:r>
          </w:p>
        </w:tc>
      </w:tr>
      <w:tr w:rsidR="00012927" w:rsidRPr="00012927" w14:paraId="3EE3FC01" w14:textId="77777777" w:rsidTr="00052E9E">
        <w:tc>
          <w:tcPr>
            <w:tcW w:w="3024" w:type="dxa"/>
          </w:tcPr>
          <w:p w14:paraId="6F7B4127" w14:textId="736DA8D7" w:rsidR="00012927" w:rsidRPr="00012927" w:rsidRDefault="00012927" w:rsidP="00012927">
            <w:pPr>
              <w:spacing w:line="480" w:lineRule="auto"/>
              <w:rPr>
                <w:rFonts w:cstheme="minorHAnsi"/>
              </w:rPr>
            </w:pPr>
          </w:p>
        </w:tc>
        <w:tc>
          <w:tcPr>
            <w:tcW w:w="6372" w:type="dxa"/>
          </w:tcPr>
          <w:p w14:paraId="667F5B71" w14:textId="60A6A0A4" w:rsidR="00012927" w:rsidRPr="00012927" w:rsidRDefault="00012927" w:rsidP="00012927">
            <w:pPr>
              <w:spacing w:line="480" w:lineRule="auto"/>
              <w:rPr>
                <w:rFonts w:cstheme="minorHAnsi"/>
                <w:b/>
                <w:i/>
              </w:rPr>
            </w:pPr>
          </w:p>
        </w:tc>
      </w:tr>
      <w:tr w:rsidR="00012927" w:rsidRPr="00012927" w14:paraId="67E594C9" w14:textId="77777777" w:rsidTr="00052E9E">
        <w:tc>
          <w:tcPr>
            <w:tcW w:w="3024" w:type="dxa"/>
          </w:tcPr>
          <w:p w14:paraId="4B47992A" w14:textId="77777777" w:rsidR="00012927" w:rsidRPr="00012927" w:rsidRDefault="00012927" w:rsidP="00012927">
            <w:pPr>
              <w:spacing w:line="480" w:lineRule="auto"/>
              <w:rPr>
                <w:rFonts w:cstheme="minorHAnsi"/>
              </w:rPr>
            </w:pPr>
            <w:r w:rsidRPr="00012927">
              <w:rPr>
                <w:rFonts w:cstheme="minorHAnsi"/>
              </w:rPr>
              <w:t>Duration:</w:t>
            </w:r>
          </w:p>
        </w:tc>
        <w:tc>
          <w:tcPr>
            <w:tcW w:w="6372" w:type="dxa"/>
          </w:tcPr>
          <w:p w14:paraId="14CBC231" w14:textId="43EE86F8" w:rsidR="00012927" w:rsidRPr="00012927" w:rsidRDefault="004B7A25" w:rsidP="00EC3742">
            <w:pPr>
              <w:spacing w:line="480" w:lineRule="auto"/>
              <w:rPr>
                <w:rFonts w:cstheme="minorHAnsi"/>
                <w:b/>
                <w:i/>
              </w:rPr>
            </w:pPr>
            <w:r>
              <w:rPr>
                <w:rFonts w:cstheme="minorHAnsi"/>
                <w:b/>
                <w:i/>
              </w:rPr>
              <w:t xml:space="preserve">Until </w:t>
            </w:r>
            <w:r w:rsidR="00C179FB">
              <w:rPr>
                <w:rFonts w:cstheme="minorHAnsi"/>
                <w:b/>
                <w:i/>
              </w:rPr>
              <w:t xml:space="preserve">December </w:t>
            </w:r>
            <w:r w:rsidR="00EC3742">
              <w:rPr>
                <w:rFonts w:cstheme="minorHAnsi"/>
                <w:b/>
                <w:i/>
              </w:rPr>
              <w:t>30</w:t>
            </w:r>
            <w:r>
              <w:rPr>
                <w:rFonts w:cstheme="minorHAnsi"/>
                <w:b/>
                <w:i/>
              </w:rPr>
              <w:t>, 20</w:t>
            </w:r>
            <w:r w:rsidR="00EC3742">
              <w:rPr>
                <w:rFonts w:cstheme="minorHAnsi"/>
                <w:b/>
                <w:i/>
              </w:rPr>
              <w:t>22</w:t>
            </w:r>
          </w:p>
        </w:tc>
      </w:tr>
      <w:tr w:rsidR="00012927" w:rsidRPr="00CB7DA8" w14:paraId="060227F7" w14:textId="77777777" w:rsidTr="00052E9E">
        <w:trPr>
          <w:trHeight w:val="924"/>
        </w:trPr>
        <w:tc>
          <w:tcPr>
            <w:tcW w:w="3024" w:type="dxa"/>
          </w:tcPr>
          <w:p w14:paraId="6D89CBB1" w14:textId="2D41DA31" w:rsidR="00012927" w:rsidRPr="00012927" w:rsidRDefault="00012927" w:rsidP="00012927">
            <w:pPr>
              <w:spacing w:line="480" w:lineRule="auto"/>
              <w:rPr>
                <w:rFonts w:cstheme="minorHAnsi"/>
              </w:rPr>
            </w:pPr>
            <w:r w:rsidRPr="00012927">
              <w:rPr>
                <w:rFonts w:cstheme="minorHAnsi"/>
              </w:rPr>
              <w:t>Summary scope of contract:</w:t>
            </w:r>
          </w:p>
        </w:tc>
        <w:tc>
          <w:tcPr>
            <w:tcW w:w="6372" w:type="dxa"/>
          </w:tcPr>
          <w:p w14:paraId="5A583BFC" w14:textId="36C6AA28" w:rsidR="00012927" w:rsidRPr="00CB7DA8" w:rsidRDefault="00CB7DA8" w:rsidP="00CB7DA8">
            <w:pPr>
              <w:jc w:val="both"/>
              <w:rPr>
                <w:color w:val="000000"/>
                <w:sz w:val="24"/>
                <w:szCs w:val="24"/>
              </w:rPr>
            </w:pPr>
            <w:r>
              <w:rPr>
                <w:color w:val="000000"/>
                <w:sz w:val="24"/>
                <w:szCs w:val="24"/>
              </w:rPr>
              <w:t>P</w:t>
            </w:r>
            <w:r w:rsidR="00EC3742" w:rsidRPr="00FE7A38">
              <w:rPr>
                <w:color w:val="000000"/>
                <w:sz w:val="24"/>
                <w:szCs w:val="24"/>
              </w:rPr>
              <w:t xml:space="preserve">rovide </w:t>
            </w:r>
            <w:r w:rsidRPr="00CB7DA8">
              <w:rPr>
                <w:color w:val="000000"/>
                <w:sz w:val="24"/>
                <w:szCs w:val="24"/>
              </w:rPr>
              <w:t>assistance in development of the self-assessment report of the National Agency for Quality Assurance in Education and Research (NAQAER - ANACEC Romanian abbreviatio</w:t>
            </w:r>
            <w:bookmarkStart w:id="0" w:name="_GoBack"/>
            <w:bookmarkEnd w:id="0"/>
            <w:r w:rsidRPr="00CB7DA8">
              <w:rPr>
                <w:color w:val="000000"/>
                <w:sz w:val="24"/>
                <w:szCs w:val="24"/>
              </w:rPr>
              <w:t>n) and to provide consultancy to ANACEC staff in preparing for evaluation by the European Association for Quality Assurance in Higher Education (ENQA) in order to be registered in the European Quality Assurance Register (EQAR).</w:t>
            </w:r>
          </w:p>
        </w:tc>
      </w:tr>
      <w:tr w:rsidR="00012927" w:rsidRPr="00012927" w14:paraId="2D59E6C1" w14:textId="77777777" w:rsidTr="00052E9E">
        <w:trPr>
          <w:trHeight w:val="561"/>
        </w:trPr>
        <w:tc>
          <w:tcPr>
            <w:tcW w:w="3024" w:type="dxa"/>
          </w:tcPr>
          <w:p w14:paraId="42AA955E" w14:textId="47C86870" w:rsidR="00012927" w:rsidRPr="00012927" w:rsidRDefault="00012927" w:rsidP="00012927">
            <w:pPr>
              <w:spacing w:line="480" w:lineRule="auto"/>
              <w:rPr>
                <w:rFonts w:cstheme="minorHAnsi"/>
              </w:rPr>
            </w:pPr>
          </w:p>
        </w:tc>
        <w:tc>
          <w:tcPr>
            <w:tcW w:w="6372" w:type="dxa"/>
          </w:tcPr>
          <w:p w14:paraId="0FA44E3B" w14:textId="0D9A07DB" w:rsidR="00012927" w:rsidRPr="00012927" w:rsidRDefault="00012927" w:rsidP="00012927">
            <w:pPr>
              <w:spacing w:line="480" w:lineRule="auto"/>
              <w:rPr>
                <w:rFonts w:cstheme="minorHAnsi"/>
                <w:b/>
                <w:i/>
              </w:rPr>
            </w:pPr>
          </w:p>
        </w:tc>
      </w:tr>
      <w:tr w:rsidR="00012927" w:rsidRPr="00012927" w14:paraId="3DF0180B" w14:textId="77777777" w:rsidTr="00052E9E">
        <w:tc>
          <w:tcPr>
            <w:tcW w:w="3024" w:type="dxa"/>
          </w:tcPr>
          <w:p w14:paraId="6CF6523A" w14:textId="4CA71B1A" w:rsidR="00012927" w:rsidRPr="00012927" w:rsidRDefault="00012927" w:rsidP="00012927">
            <w:pPr>
              <w:spacing w:line="480" w:lineRule="auto"/>
              <w:rPr>
                <w:rFonts w:cstheme="minorHAnsi"/>
              </w:rPr>
            </w:pPr>
          </w:p>
        </w:tc>
        <w:tc>
          <w:tcPr>
            <w:tcW w:w="6372" w:type="dxa"/>
          </w:tcPr>
          <w:p w14:paraId="40BD6C4A" w14:textId="1326A57B" w:rsidR="00012927" w:rsidRPr="00BA3B2B" w:rsidRDefault="00012927" w:rsidP="00012927">
            <w:pPr>
              <w:spacing w:line="480" w:lineRule="auto"/>
              <w:rPr>
                <w:rFonts w:cstheme="minorHAnsi"/>
                <w:b/>
                <w:i/>
              </w:rPr>
            </w:pPr>
          </w:p>
        </w:tc>
      </w:tr>
    </w:tbl>
    <w:p w14:paraId="3ED72A93" w14:textId="77777777" w:rsidR="00603F81" w:rsidRPr="006C49ED" w:rsidRDefault="00603F81" w:rsidP="00603F81">
      <w:pPr>
        <w:rPr>
          <w:rFonts w:cstheme="minorHAnsi"/>
        </w:rPr>
      </w:pPr>
    </w:p>
    <w:sectPr w:rsidR="00603F81" w:rsidRPr="006C49ED" w:rsidSect="00603F81">
      <w:pgSz w:w="12240" w:h="15840"/>
      <w:pgMar w:top="1417" w:right="1417" w:bottom="1417"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5A4"/>
    <w:rsid w:val="00012927"/>
    <w:rsid w:val="00052E9E"/>
    <w:rsid w:val="000D1520"/>
    <w:rsid w:val="00143D0D"/>
    <w:rsid w:val="0014649B"/>
    <w:rsid w:val="0018525C"/>
    <w:rsid w:val="001E3EE2"/>
    <w:rsid w:val="00266D93"/>
    <w:rsid w:val="003115A4"/>
    <w:rsid w:val="00400DEC"/>
    <w:rsid w:val="004B7A25"/>
    <w:rsid w:val="004D352F"/>
    <w:rsid w:val="004D4F42"/>
    <w:rsid w:val="004D6F96"/>
    <w:rsid w:val="00502EDB"/>
    <w:rsid w:val="00555159"/>
    <w:rsid w:val="00586A88"/>
    <w:rsid w:val="005B1FC7"/>
    <w:rsid w:val="00603F81"/>
    <w:rsid w:val="006075B1"/>
    <w:rsid w:val="00675D26"/>
    <w:rsid w:val="00684731"/>
    <w:rsid w:val="006C49ED"/>
    <w:rsid w:val="006F5DBC"/>
    <w:rsid w:val="00880C45"/>
    <w:rsid w:val="00914A0E"/>
    <w:rsid w:val="009E7D3A"/>
    <w:rsid w:val="00A9013C"/>
    <w:rsid w:val="00B76A26"/>
    <w:rsid w:val="00BA3B2B"/>
    <w:rsid w:val="00C179FB"/>
    <w:rsid w:val="00C53955"/>
    <w:rsid w:val="00CB7DA8"/>
    <w:rsid w:val="00DB2B31"/>
    <w:rsid w:val="00DC3471"/>
    <w:rsid w:val="00DD773A"/>
    <w:rsid w:val="00E10442"/>
    <w:rsid w:val="00E60857"/>
    <w:rsid w:val="00EC3742"/>
    <w:rsid w:val="00F37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B1618"/>
  <w15:docId w15:val="{76C23F7C-0D62-4E12-9DE9-405686F77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603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3F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3F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194</Words>
  <Characters>1111</Characters>
  <Application>Microsoft Office Word</Application>
  <DocSecurity>0</DocSecurity>
  <Lines>9</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 Barbarasa</dc:creator>
  <cp:keywords/>
  <dc:description/>
  <cp:lastModifiedBy>Cezar Captaciuc</cp:lastModifiedBy>
  <cp:revision>5</cp:revision>
  <dcterms:created xsi:type="dcterms:W3CDTF">2021-11-18T18:39:00Z</dcterms:created>
  <dcterms:modified xsi:type="dcterms:W3CDTF">2021-11-26T18:21:00Z</dcterms:modified>
</cp:coreProperties>
</file>