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B71B0" w14:textId="77777777" w:rsidR="00EF0F7E" w:rsidRPr="006A77DE" w:rsidRDefault="00EF0F7E" w:rsidP="006A77DE">
      <w:pPr>
        <w:jc w:val="center"/>
        <w:outlineLvl w:val="0"/>
      </w:pPr>
    </w:p>
    <w:p w14:paraId="43BB8A43" w14:textId="77777777" w:rsidR="00EF0F7E" w:rsidRPr="006A77DE" w:rsidRDefault="00EF0F7E" w:rsidP="006A77DE">
      <w:pPr>
        <w:jc w:val="center"/>
        <w:outlineLvl w:val="0"/>
      </w:pPr>
    </w:p>
    <w:p w14:paraId="3F3794CA" w14:textId="79155DC7" w:rsidR="000A2772" w:rsidRPr="006A77DE" w:rsidRDefault="000A2772" w:rsidP="006A77DE">
      <w:pPr>
        <w:jc w:val="center"/>
        <w:outlineLvl w:val="0"/>
        <w:rPr>
          <w:b/>
          <w:bCs/>
          <w:kern w:val="28"/>
        </w:rPr>
      </w:pPr>
      <w:r w:rsidRPr="006A77DE">
        <w:t>Ministry of Education and Research (MoER)</w:t>
      </w:r>
    </w:p>
    <w:p w14:paraId="5253E83E" w14:textId="77777777" w:rsidR="000A2772" w:rsidRPr="006A77DE" w:rsidRDefault="000A2772" w:rsidP="006A77DE">
      <w:pPr>
        <w:pStyle w:val="NoSpacing"/>
        <w:spacing w:after="0" w:line="240" w:lineRule="auto"/>
        <w:jc w:val="center"/>
        <w:rPr>
          <w:rFonts w:ascii="Times New Roman" w:hAnsi="Times New Roman"/>
          <w:b/>
          <w:bCs/>
          <w:sz w:val="24"/>
          <w:szCs w:val="24"/>
          <w:lang w:val="en-US" w:eastAsia="en-US"/>
        </w:rPr>
      </w:pPr>
      <w:r w:rsidRPr="006A77DE">
        <w:rPr>
          <w:rFonts w:ascii="Times New Roman" w:hAnsi="Times New Roman"/>
          <w:b/>
          <w:bCs/>
          <w:sz w:val="24"/>
          <w:szCs w:val="24"/>
          <w:lang w:val="en-US" w:eastAsia="en-US"/>
        </w:rPr>
        <w:t>Moldova Higher Education Project (MHEP)</w:t>
      </w:r>
    </w:p>
    <w:p w14:paraId="78016AB6" w14:textId="77777777" w:rsidR="000A2772" w:rsidRPr="006A77DE" w:rsidRDefault="000A2772" w:rsidP="006A77DE">
      <w:pPr>
        <w:pStyle w:val="NoSpacing"/>
        <w:spacing w:after="0" w:line="240" w:lineRule="auto"/>
        <w:jc w:val="center"/>
        <w:rPr>
          <w:rFonts w:ascii="Times New Roman" w:hAnsi="Times New Roman"/>
          <w:b/>
          <w:bCs/>
          <w:sz w:val="24"/>
          <w:szCs w:val="24"/>
          <w:lang w:val="en-US" w:eastAsia="en-US"/>
        </w:rPr>
      </w:pPr>
    </w:p>
    <w:p w14:paraId="6967C04D" w14:textId="3D119C4D" w:rsidR="000A2772" w:rsidRPr="006A77DE" w:rsidRDefault="000A2772" w:rsidP="006A77DE">
      <w:pPr>
        <w:rPr>
          <w:b/>
          <w:bCs/>
        </w:rPr>
      </w:pPr>
      <w:r w:rsidRPr="006A77DE">
        <w:rPr>
          <w:b/>
          <w:bCs/>
        </w:rPr>
        <w:t xml:space="preserve">Procurement Reference: </w:t>
      </w:r>
      <w:r w:rsidR="00453604" w:rsidRPr="006A77DE">
        <w:rPr>
          <w:b/>
          <w:bCs/>
        </w:rPr>
        <w:t>MD-MOED-20641</w:t>
      </w:r>
      <w:r w:rsidR="00B47258" w:rsidRPr="006A77DE">
        <w:rPr>
          <w:b/>
          <w:bCs/>
        </w:rPr>
        <w:t>7</w:t>
      </w:r>
      <w:r w:rsidR="00453604" w:rsidRPr="006A77DE">
        <w:rPr>
          <w:b/>
          <w:bCs/>
        </w:rPr>
        <w:t>-CS-CQS</w:t>
      </w:r>
    </w:p>
    <w:p w14:paraId="4C49314C" w14:textId="77777777" w:rsidR="000A2772" w:rsidRPr="006A77DE" w:rsidRDefault="000A2772" w:rsidP="006A77DE">
      <w:pPr>
        <w:rPr>
          <w:b/>
          <w:bCs/>
        </w:rPr>
      </w:pPr>
    </w:p>
    <w:p w14:paraId="2EF51CF5" w14:textId="77777777" w:rsidR="000A2772" w:rsidRPr="006A77DE" w:rsidRDefault="000A2772" w:rsidP="006A77DE">
      <w:pPr>
        <w:jc w:val="center"/>
        <w:rPr>
          <w:b/>
          <w:bCs/>
        </w:rPr>
      </w:pPr>
      <w:r w:rsidRPr="006A77DE">
        <w:rPr>
          <w:b/>
          <w:bCs/>
        </w:rPr>
        <w:t>TERMS OF REFERENCE</w:t>
      </w:r>
    </w:p>
    <w:p w14:paraId="60993CCF" w14:textId="6B8DD718" w:rsidR="00561F5D" w:rsidRPr="006A77DE" w:rsidRDefault="000A2772" w:rsidP="006A77DE">
      <w:pPr>
        <w:jc w:val="center"/>
        <w:rPr>
          <w:b/>
          <w:bCs/>
          <w:color w:val="000000"/>
        </w:rPr>
      </w:pPr>
      <w:r w:rsidRPr="006A77DE">
        <w:rPr>
          <w:b/>
          <w:bCs/>
          <w:color w:val="000000"/>
        </w:rPr>
        <w:t xml:space="preserve">Consulting </w:t>
      </w:r>
      <w:r w:rsidR="000B0C9E" w:rsidRPr="006A77DE">
        <w:rPr>
          <w:b/>
          <w:bCs/>
          <w:color w:val="000000"/>
        </w:rPr>
        <w:t xml:space="preserve">company </w:t>
      </w:r>
      <w:bookmarkStart w:id="0" w:name="_Hlk72144187"/>
      <w:r w:rsidR="000B0C9E" w:rsidRPr="006A77DE">
        <w:rPr>
          <w:b/>
          <w:bCs/>
          <w:color w:val="000000"/>
        </w:rPr>
        <w:t>to</w:t>
      </w:r>
      <w:r w:rsidRPr="006A77DE">
        <w:rPr>
          <w:b/>
          <w:bCs/>
          <w:color w:val="000000"/>
        </w:rPr>
        <w:t xml:space="preserve"> </w:t>
      </w:r>
      <w:r w:rsidR="000127D2" w:rsidRPr="006A77DE">
        <w:rPr>
          <w:b/>
          <w:bCs/>
          <w:color w:val="000000"/>
        </w:rPr>
        <w:t xml:space="preserve">conduct </w:t>
      </w:r>
      <w:r w:rsidR="004E24A8">
        <w:rPr>
          <w:b/>
          <w:bCs/>
          <w:color w:val="000000"/>
        </w:rPr>
        <w:t>two</w:t>
      </w:r>
      <w:r w:rsidR="00BD3834" w:rsidRPr="006A77DE">
        <w:rPr>
          <w:b/>
          <w:bCs/>
          <w:color w:val="000000"/>
        </w:rPr>
        <w:t xml:space="preserve"> survey</w:t>
      </w:r>
      <w:r w:rsidR="004E24A8">
        <w:rPr>
          <w:b/>
          <w:bCs/>
          <w:color w:val="000000"/>
        </w:rPr>
        <w:t>s</w:t>
      </w:r>
      <w:r w:rsidR="00BD3834" w:rsidRPr="006A77DE">
        <w:rPr>
          <w:b/>
          <w:bCs/>
          <w:color w:val="000000"/>
        </w:rPr>
        <w:t xml:space="preserve"> </w:t>
      </w:r>
      <w:bookmarkEnd w:id="0"/>
      <w:r w:rsidR="007B260F" w:rsidRPr="006A77DE">
        <w:rPr>
          <w:b/>
          <w:bCs/>
          <w:color w:val="000000"/>
        </w:rPr>
        <w:t xml:space="preserve">(baseline and progress) </w:t>
      </w:r>
      <w:r w:rsidR="002F465D" w:rsidRPr="006A77DE">
        <w:rPr>
          <w:b/>
          <w:bCs/>
          <w:color w:val="000000"/>
        </w:rPr>
        <w:t xml:space="preserve">with Project beneficiaries </w:t>
      </w:r>
      <w:r w:rsidR="00EB46EC">
        <w:rPr>
          <w:b/>
          <w:bCs/>
          <w:color w:val="000000"/>
        </w:rPr>
        <w:t xml:space="preserve">to determine if </w:t>
      </w:r>
      <w:r w:rsidR="007C4041" w:rsidRPr="006A77DE">
        <w:rPr>
          <w:rFonts w:eastAsiaTheme="minorHAnsi"/>
          <w:b/>
          <w:bCs/>
        </w:rPr>
        <w:t xml:space="preserve">effective engagement processes have been established </w:t>
      </w:r>
      <w:r w:rsidR="00595C04" w:rsidRPr="006A77DE">
        <w:rPr>
          <w:rFonts w:eastAsiaTheme="minorHAnsi"/>
          <w:b/>
          <w:bCs/>
        </w:rPr>
        <w:t>through the Project</w:t>
      </w:r>
    </w:p>
    <w:p w14:paraId="608AA9EE" w14:textId="77777777" w:rsidR="000A2772" w:rsidRPr="006A77DE" w:rsidRDefault="000A2772" w:rsidP="006A77DE">
      <w:pPr>
        <w:tabs>
          <w:tab w:val="left" w:pos="0"/>
          <w:tab w:val="left" w:pos="720"/>
          <w:tab w:val="left" w:pos="1080"/>
        </w:tabs>
        <w:jc w:val="center"/>
        <w:rPr>
          <w:color w:val="000000"/>
        </w:rPr>
      </w:pPr>
    </w:p>
    <w:p w14:paraId="42A5E7BA" w14:textId="77777777" w:rsidR="000A2772" w:rsidRPr="006A77DE" w:rsidRDefault="000A2772" w:rsidP="006A77DE">
      <w:pPr>
        <w:numPr>
          <w:ilvl w:val="3"/>
          <w:numId w:val="1"/>
        </w:numPr>
        <w:jc w:val="both"/>
        <w:rPr>
          <w:b/>
        </w:rPr>
      </w:pPr>
      <w:r w:rsidRPr="006A77DE">
        <w:rPr>
          <w:b/>
        </w:rPr>
        <w:t>Background information on the project</w:t>
      </w:r>
    </w:p>
    <w:p w14:paraId="71B7A35C" w14:textId="0C4CE593" w:rsidR="000A2772" w:rsidRPr="006A77DE" w:rsidRDefault="000A2772" w:rsidP="006A77DE">
      <w:pPr>
        <w:pStyle w:val="Default"/>
        <w:jc w:val="both"/>
        <w:rPr>
          <w:color w:val="auto"/>
        </w:rPr>
      </w:pPr>
      <w:bookmarkStart w:id="1" w:name="_Hlk46050752"/>
      <w:r w:rsidRPr="006A77DE">
        <w:rPr>
          <w:color w:val="auto"/>
        </w:rPr>
        <w:t xml:space="preserve">Moldova </w:t>
      </w:r>
      <w:r w:rsidRPr="006A77DE">
        <w:t>Higher Education</w:t>
      </w:r>
      <w:bookmarkEnd w:id="1"/>
      <w:r w:rsidRPr="006A77DE">
        <w:t xml:space="preserve"> Project (MHEP) is a World Bank-financed Project to be implemented between May 2020 and December 2025.</w:t>
      </w:r>
    </w:p>
    <w:p w14:paraId="2D02E3A1" w14:textId="77777777" w:rsidR="000A2772" w:rsidRPr="006A77DE" w:rsidRDefault="000A2772" w:rsidP="006A77DE">
      <w:pPr>
        <w:pStyle w:val="Default"/>
        <w:jc w:val="both"/>
      </w:pPr>
      <w:r w:rsidRPr="006A77DE">
        <w:t>The total cost of credit is EUR 35.7 million (US$39.4 million equivalent) financed by the International Development Association (IDA) and is provided to the Republic of Moldova in support of Moldova Higher Education.</w:t>
      </w:r>
    </w:p>
    <w:p w14:paraId="62E35DD8" w14:textId="77777777" w:rsidR="000A2772" w:rsidRPr="006A77DE" w:rsidRDefault="000A2772" w:rsidP="006A77DE">
      <w:pPr>
        <w:pStyle w:val="Default"/>
        <w:jc w:val="both"/>
      </w:pPr>
      <w:r w:rsidRPr="006A77DE">
        <w:t>The Project Objective is to improve the labor market orientation of selected higher education institutions and the quality assurance mechanisms. The Project is organized around three components and includes systemic interventions in the areas of higher education quality, financing and management, as well as a targeted program to be implemented by selected higher education institutions and pedagogical colleges to address some of their most pressing needs in labor market orientation.</w:t>
      </w:r>
    </w:p>
    <w:p w14:paraId="173C0042" w14:textId="77777777" w:rsidR="000A2772" w:rsidRPr="006A77DE" w:rsidRDefault="000A2772" w:rsidP="006A77DE">
      <w:pPr>
        <w:pStyle w:val="Default"/>
        <w:jc w:val="both"/>
        <w:rPr>
          <w:color w:val="auto"/>
        </w:rPr>
      </w:pPr>
      <w:r w:rsidRPr="006A77DE">
        <w:rPr>
          <w:color w:val="auto"/>
        </w:rPr>
        <w:t xml:space="preserve">The MHEP components are described below: </w:t>
      </w:r>
    </w:p>
    <w:p w14:paraId="73E29D85" w14:textId="77777777" w:rsidR="000A2772" w:rsidRPr="006A77DE" w:rsidRDefault="000A2772" w:rsidP="006A77DE">
      <w:pPr>
        <w:pStyle w:val="Default"/>
        <w:numPr>
          <w:ilvl w:val="0"/>
          <w:numId w:val="2"/>
        </w:numPr>
        <w:jc w:val="both"/>
        <w:rPr>
          <w:color w:val="auto"/>
        </w:rPr>
      </w:pPr>
      <w:r w:rsidRPr="006A77DE">
        <w:rPr>
          <w:color w:val="auto"/>
        </w:rPr>
        <w:t>Improving the Quality Assurance Mechanisms</w:t>
      </w:r>
    </w:p>
    <w:p w14:paraId="57C1E456" w14:textId="77777777" w:rsidR="000A2772" w:rsidRPr="006A77DE" w:rsidRDefault="000A2772" w:rsidP="006A77DE">
      <w:pPr>
        <w:pStyle w:val="Default"/>
        <w:numPr>
          <w:ilvl w:val="0"/>
          <w:numId w:val="2"/>
        </w:numPr>
        <w:jc w:val="both"/>
        <w:rPr>
          <w:color w:val="auto"/>
        </w:rPr>
      </w:pPr>
      <w:r w:rsidRPr="006A77DE">
        <w:rPr>
          <w:color w:val="auto"/>
        </w:rPr>
        <w:t>Improving the Labor Market Orientation through Targeted Interventions</w:t>
      </w:r>
    </w:p>
    <w:p w14:paraId="44619C2C" w14:textId="52B9297F" w:rsidR="000A2772" w:rsidRPr="006A77DE" w:rsidRDefault="000A2772" w:rsidP="006A77DE">
      <w:pPr>
        <w:pStyle w:val="Default"/>
        <w:numPr>
          <w:ilvl w:val="0"/>
          <w:numId w:val="2"/>
        </w:numPr>
        <w:jc w:val="both"/>
        <w:rPr>
          <w:color w:val="auto"/>
        </w:rPr>
      </w:pPr>
      <w:r w:rsidRPr="006A77DE">
        <w:rPr>
          <w:color w:val="auto"/>
        </w:rPr>
        <w:t>Project Management</w:t>
      </w:r>
    </w:p>
    <w:p w14:paraId="2479D464" w14:textId="77777777" w:rsidR="00781283" w:rsidRPr="006A77DE" w:rsidRDefault="00781283" w:rsidP="006A77DE">
      <w:pPr>
        <w:pStyle w:val="Default"/>
        <w:ind w:left="1080"/>
        <w:jc w:val="both"/>
        <w:rPr>
          <w:color w:val="auto"/>
        </w:rPr>
      </w:pPr>
    </w:p>
    <w:p w14:paraId="6FB11128" w14:textId="70D5BF57" w:rsidR="000A2772" w:rsidRPr="006A77DE" w:rsidRDefault="000A2772" w:rsidP="006A77DE">
      <w:pPr>
        <w:pStyle w:val="Default"/>
        <w:jc w:val="both"/>
      </w:pPr>
      <w:r w:rsidRPr="006A77DE">
        <w:rPr>
          <w:bCs/>
          <w:i/>
          <w:iCs/>
          <w:lang w:eastAsia="ru-RU"/>
        </w:rPr>
        <w:t>Component 1</w:t>
      </w:r>
      <w:r w:rsidRPr="006A77DE">
        <w:rPr>
          <w:b/>
          <w:i/>
          <w:iCs/>
          <w:lang w:eastAsia="ru-RU"/>
        </w:rPr>
        <w:t xml:space="preserve"> –</w:t>
      </w:r>
      <w:r w:rsidRPr="006A77DE">
        <w:rPr>
          <w:b/>
          <w:lang w:eastAsia="ru-RU"/>
        </w:rPr>
        <w:t xml:space="preserve"> </w:t>
      </w:r>
      <w:r w:rsidRPr="006A77DE">
        <w:rPr>
          <w:bCs/>
          <w:lang w:eastAsia="ru-RU"/>
        </w:rPr>
        <w:t>I</w:t>
      </w:r>
      <w:r w:rsidRPr="006A77DE">
        <w:t xml:space="preserve">mproving the Quality Assurance Mechanisms. This component aims to improve Moldova higher education system’s quality assurance mechanisms, which would also contribute to improve its labor market orientation. It comprises three sub-components that support activities in: (i) </w:t>
      </w:r>
      <w:r w:rsidRPr="006A77DE">
        <w:rPr>
          <w:color w:val="000000" w:themeColor="text1"/>
        </w:rPr>
        <w:t>National Qualifications Framework (NQF) and Quality Assurance (QA); (ii) System Management and Monitoring;</w:t>
      </w:r>
      <w:r w:rsidRPr="006A77DE">
        <w:t xml:space="preserve"> (iii) Higher Education Financing. </w:t>
      </w:r>
    </w:p>
    <w:p w14:paraId="531A6397" w14:textId="77777777" w:rsidR="00781283" w:rsidRPr="006A77DE" w:rsidRDefault="00781283" w:rsidP="006A77DE">
      <w:pPr>
        <w:pStyle w:val="Default"/>
        <w:jc w:val="both"/>
      </w:pPr>
    </w:p>
    <w:p w14:paraId="76EC2F2D" w14:textId="366B82C7" w:rsidR="000A2772" w:rsidRPr="006A77DE" w:rsidRDefault="000A2772" w:rsidP="006A77DE">
      <w:pPr>
        <w:pStyle w:val="Default"/>
        <w:jc w:val="both"/>
      </w:pPr>
      <w:r w:rsidRPr="006A77DE">
        <w:rPr>
          <w:i/>
          <w:iCs/>
        </w:rPr>
        <w:t>Component 2</w:t>
      </w:r>
      <w:r w:rsidRPr="006A77DE">
        <w:t xml:space="preserve"> – Improving the Labor Market Orientation through Targeted Interventions. This component would finance the design and implementation of a targeted and needs-based program (Higher Education Improvement Program - HEIP) aimed at improving the labor market orientation of Moldova’s higher education institutions, as well as their research capacity.</w:t>
      </w:r>
    </w:p>
    <w:p w14:paraId="5584EDD9" w14:textId="77777777" w:rsidR="00781283" w:rsidRPr="006A77DE" w:rsidRDefault="00781283" w:rsidP="006A77DE">
      <w:pPr>
        <w:pStyle w:val="Default"/>
        <w:jc w:val="both"/>
      </w:pPr>
    </w:p>
    <w:p w14:paraId="743B587D" w14:textId="24FD81AA" w:rsidR="00192A41" w:rsidRPr="006A77DE" w:rsidRDefault="000A2772" w:rsidP="006A77DE">
      <w:pPr>
        <w:pStyle w:val="Default"/>
        <w:jc w:val="both"/>
        <w:rPr>
          <w:bCs/>
          <w:lang w:eastAsia="ru-RU"/>
        </w:rPr>
      </w:pPr>
      <w:r w:rsidRPr="006A77DE">
        <w:rPr>
          <w:bCs/>
          <w:i/>
          <w:iCs/>
          <w:lang w:eastAsia="ru-RU"/>
        </w:rPr>
        <w:t>Component 3</w:t>
      </w:r>
      <w:r w:rsidRPr="006A77DE">
        <w:rPr>
          <w:bCs/>
          <w:lang w:eastAsia="ru-RU"/>
        </w:rPr>
        <w:t xml:space="preserve"> – Project Management. This component would support the day-to-day management of the Project by the MoER with assistance of a dedicated team of individual consultants who would provide managerial, fiduciary, and technical support to the implementation of the proposed Project for its full duration.</w:t>
      </w:r>
    </w:p>
    <w:p w14:paraId="314240B1" w14:textId="77777777" w:rsidR="00192A41" w:rsidRPr="006A77DE" w:rsidRDefault="00192A41" w:rsidP="006A77DE">
      <w:pPr>
        <w:pStyle w:val="Default"/>
        <w:jc w:val="both"/>
        <w:rPr>
          <w:bCs/>
          <w:lang w:eastAsia="ru-RU"/>
        </w:rPr>
      </w:pPr>
    </w:p>
    <w:p w14:paraId="2F7A9667" w14:textId="3F15809A" w:rsidR="000A2772" w:rsidRPr="006A77DE" w:rsidRDefault="00DC6B8B" w:rsidP="006A77DE">
      <w:pPr>
        <w:pStyle w:val="Default"/>
        <w:jc w:val="both"/>
        <w:rPr>
          <w:bCs/>
          <w:lang w:eastAsia="ru-RU"/>
        </w:rPr>
      </w:pPr>
      <w:r w:rsidRPr="006A77DE">
        <w:rPr>
          <w:bCs/>
          <w:lang w:eastAsia="ru-RU"/>
        </w:rPr>
        <w:t>Stakeholder engagement activities under M</w:t>
      </w:r>
      <w:r w:rsidR="00686C68">
        <w:rPr>
          <w:bCs/>
          <w:lang w:eastAsia="ru-RU"/>
        </w:rPr>
        <w:t>HEP</w:t>
      </w:r>
      <w:r w:rsidRPr="006A77DE">
        <w:rPr>
          <w:bCs/>
          <w:lang w:eastAsia="ru-RU"/>
        </w:rPr>
        <w:t xml:space="preserve"> will include </w:t>
      </w:r>
      <w:r w:rsidR="00E52594" w:rsidRPr="006A77DE">
        <w:rPr>
          <w:lang w:val="en-GB"/>
        </w:rPr>
        <w:t xml:space="preserve">organization of </w:t>
      </w:r>
      <w:r w:rsidR="00E52594" w:rsidRPr="006A77DE">
        <w:rPr>
          <w:bCs/>
          <w:lang w:val="en-GB"/>
        </w:rPr>
        <w:t xml:space="preserve">consultative forums, </w:t>
      </w:r>
      <w:r w:rsidR="007B7FBA" w:rsidRPr="006A77DE">
        <w:rPr>
          <w:bCs/>
          <w:lang w:eastAsia="ru-RU"/>
        </w:rPr>
        <w:t>public meetings, round tables, trainings and workshops,</w:t>
      </w:r>
      <w:r w:rsidR="007B7FBA" w:rsidRPr="006A77DE">
        <w:rPr>
          <w:bCs/>
          <w:lang w:val="en-GB"/>
        </w:rPr>
        <w:t xml:space="preserve"> </w:t>
      </w:r>
      <w:r w:rsidR="00E52594" w:rsidRPr="006A77DE">
        <w:rPr>
          <w:bCs/>
          <w:lang w:val="en-GB"/>
        </w:rPr>
        <w:t xml:space="preserve">participatory planning and decision-making activities, </w:t>
      </w:r>
      <w:r w:rsidRPr="006A77DE">
        <w:rPr>
          <w:bCs/>
          <w:lang w:eastAsia="ru-RU"/>
        </w:rPr>
        <w:t xml:space="preserve">establishment and management of a Project </w:t>
      </w:r>
      <w:r w:rsidR="007B7FBA" w:rsidRPr="006A77DE">
        <w:rPr>
          <w:bCs/>
          <w:lang w:eastAsia="ru-RU"/>
        </w:rPr>
        <w:t>G</w:t>
      </w:r>
      <w:r w:rsidRPr="006A77DE">
        <w:rPr>
          <w:bCs/>
          <w:lang w:eastAsia="ru-RU"/>
        </w:rPr>
        <w:t xml:space="preserve">rievance </w:t>
      </w:r>
      <w:r w:rsidR="007B7FBA" w:rsidRPr="006A77DE">
        <w:rPr>
          <w:bCs/>
          <w:lang w:eastAsia="ru-RU"/>
        </w:rPr>
        <w:t>R</w:t>
      </w:r>
      <w:r w:rsidRPr="006A77DE">
        <w:rPr>
          <w:bCs/>
          <w:lang w:eastAsia="ru-RU"/>
        </w:rPr>
        <w:t xml:space="preserve">edress </w:t>
      </w:r>
      <w:r w:rsidR="007B7FBA" w:rsidRPr="006A77DE">
        <w:rPr>
          <w:bCs/>
          <w:lang w:eastAsia="ru-RU"/>
        </w:rPr>
        <w:t>M</w:t>
      </w:r>
      <w:r w:rsidRPr="006A77DE">
        <w:rPr>
          <w:bCs/>
          <w:lang w:eastAsia="ru-RU"/>
        </w:rPr>
        <w:t>echanism</w:t>
      </w:r>
      <w:r w:rsidR="008435EC">
        <w:rPr>
          <w:bCs/>
          <w:lang w:eastAsia="ru-RU"/>
        </w:rPr>
        <w:t xml:space="preserve"> (GRM)</w:t>
      </w:r>
      <w:r w:rsidRPr="006A77DE">
        <w:rPr>
          <w:bCs/>
          <w:lang w:eastAsia="ru-RU"/>
        </w:rPr>
        <w:t xml:space="preserve">, media and social media communication, disclosure of written materials, involvement of communication/ public relations officers from higher educational institutions and pedagogical colleges, as well as </w:t>
      </w:r>
      <w:r w:rsidRPr="006A77DE">
        <w:rPr>
          <w:bCs/>
          <w:lang w:eastAsia="ru-RU"/>
        </w:rPr>
        <w:lastRenderedPageBreak/>
        <w:t>survey</w:t>
      </w:r>
      <w:r w:rsidR="00182B0E" w:rsidRPr="006A77DE">
        <w:rPr>
          <w:bCs/>
          <w:lang w:eastAsia="ru-RU"/>
        </w:rPr>
        <w:t>s</w:t>
      </w:r>
      <w:r w:rsidRPr="006A77DE">
        <w:rPr>
          <w:bCs/>
          <w:lang w:eastAsia="ru-RU"/>
        </w:rPr>
        <w:t xml:space="preserve"> conducted among affected individuals to gauge satisfaction with the quality of citizen engagement and share additional concerns</w:t>
      </w:r>
      <w:r w:rsidR="006D5FF0" w:rsidRPr="006A77DE">
        <w:rPr>
          <w:bCs/>
          <w:lang w:eastAsia="ru-RU"/>
        </w:rPr>
        <w:t>.</w:t>
      </w:r>
      <w:r w:rsidR="00304F3C" w:rsidRPr="006A77DE">
        <w:t xml:space="preserve"> </w:t>
      </w:r>
    </w:p>
    <w:p w14:paraId="64CED075" w14:textId="77777777" w:rsidR="00D8417E" w:rsidRPr="006A77DE" w:rsidRDefault="00D8417E" w:rsidP="006A77DE">
      <w:pPr>
        <w:jc w:val="both"/>
      </w:pPr>
    </w:p>
    <w:p w14:paraId="57ED1A84" w14:textId="32A536C1" w:rsidR="00BC40BB" w:rsidRPr="001D7724" w:rsidRDefault="000A2772" w:rsidP="006A77DE">
      <w:pPr>
        <w:jc w:val="both"/>
        <w:rPr>
          <w:rFonts w:eastAsiaTheme="minorHAnsi"/>
        </w:rPr>
      </w:pPr>
      <w:r w:rsidRPr="006A77DE">
        <w:t>In this context, the MoER intends to hire a</w:t>
      </w:r>
      <w:r w:rsidR="00AD28E8" w:rsidRPr="006A77DE">
        <w:t xml:space="preserve"> Consulting Company </w:t>
      </w:r>
      <w:r w:rsidR="00E15922" w:rsidRPr="006A77DE">
        <w:t>to conduct</w:t>
      </w:r>
      <w:r w:rsidR="007E43DE" w:rsidRPr="006A77DE">
        <w:t xml:space="preserve"> </w:t>
      </w:r>
      <w:r w:rsidR="00524613" w:rsidRPr="006A77DE">
        <w:t xml:space="preserve">national wide </w:t>
      </w:r>
      <w:r w:rsidR="008C541A" w:rsidRPr="006A77DE">
        <w:t>survey</w:t>
      </w:r>
      <w:r w:rsidR="008435EC">
        <w:t>s</w:t>
      </w:r>
      <w:r w:rsidR="00EB718F" w:rsidRPr="006A77DE">
        <w:rPr>
          <w:color w:val="000000"/>
        </w:rPr>
        <w:t xml:space="preserve"> </w:t>
      </w:r>
      <w:r w:rsidR="000C1EC5" w:rsidRPr="006A77DE">
        <w:rPr>
          <w:color w:val="000000"/>
        </w:rPr>
        <w:t xml:space="preserve">(baseline and progress) </w:t>
      </w:r>
      <w:r w:rsidR="006D5FF0" w:rsidRPr="006A77DE">
        <w:rPr>
          <w:color w:val="000000"/>
        </w:rPr>
        <w:t xml:space="preserve">with Project beneficiaries </w:t>
      </w:r>
      <w:r w:rsidR="00F22A7C" w:rsidRPr="006A77DE">
        <w:rPr>
          <w:color w:val="000000"/>
        </w:rPr>
        <w:t xml:space="preserve">who report that </w:t>
      </w:r>
      <w:r w:rsidR="00F22A7C" w:rsidRPr="006A77DE">
        <w:rPr>
          <w:rFonts w:eastAsiaTheme="minorHAnsi"/>
        </w:rPr>
        <w:t xml:space="preserve">effective engagement processes have been established through the Project. </w:t>
      </w:r>
      <w:r w:rsidR="00BC40BB">
        <w:rPr>
          <w:rFonts w:eastAsiaTheme="minorHAnsi"/>
        </w:rPr>
        <w:t xml:space="preserve">The </w:t>
      </w:r>
      <w:r w:rsidR="00614481">
        <w:rPr>
          <w:rFonts w:eastAsiaTheme="minorHAnsi"/>
        </w:rPr>
        <w:t xml:space="preserve">surveys data will be used to report on the Project Intermediary Indicator: </w:t>
      </w:r>
      <w:r w:rsidR="001D7724" w:rsidRPr="009C6EAA">
        <w:rPr>
          <w:rFonts w:eastAsiaTheme="minorHAnsi"/>
          <w:i/>
          <w:iCs/>
        </w:rPr>
        <w:t>Project beneficiaries reporting that effective engagement processes have been established</w:t>
      </w:r>
      <w:r w:rsidR="001D7724">
        <w:rPr>
          <w:rFonts w:eastAsiaTheme="minorHAnsi"/>
        </w:rPr>
        <w:t xml:space="preserve">. </w:t>
      </w:r>
      <w:r w:rsidR="008D5020" w:rsidRPr="008D5020">
        <w:rPr>
          <w:rFonts w:eastAsiaTheme="minorHAnsi"/>
        </w:rPr>
        <w:t xml:space="preserve">This indicator measures the increase in the share of project beneficiaries who report that effective engagement processes have been established through the Project. </w:t>
      </w:r>
    </w:p>
    <w:p w14:paraId="5366E1CA" w14:textId="77777777" w:rsidR="00BC40BB" w:rsidRDefault="00BC40BB" w:rsidP="006A77DE">
      <w:pPr>
        <w:jc w:val="both"/>
        <w:rPr>
          <w:rFonts w:eastAsiaTheme="minorHAnsi"/>
        </w:rPr>
      </w:pPr>
    </w:p>
    <w:p w14:paraId="59DEAAB6" w14:textId="61DA1DDD" w:rsidR="002F465D" w:rsidRPr="006A77DE" w:rsidRDefault="00F22A7C" w:rsidP="006A77DE">
      <w:pPr>
        <w:jc w:val="both"/>
        <w:rPr>
          <w:b/>
          <w:bCs/>
          <w:color w:val="000000"/>
        </w:rPr>
      </w:pPr>
      <w:r w:rsidRPr="006A77DE">
        <w:rPr>
          <w:noProof/>
          <w:color w:val="404040"/>
        </w:rPr>
        <w:t>Beneficiaries to be considered for the measurement of this indicator include university and pedagogical college students, their teachers, staff of their institutions, and representatives of firms from the major sectors that employ graduates from their institutions. Effective engagement processes require participatory approaches to involve beneficiaries in</w:t>
      </w:r>
      <w:r w:rsidR="003A1828" w:rsidRPr="006A77DE">
        <w:rPr>
          <w:noProof/>
          <w:color w:val="404040"/>
        </w:rPr>
        <w:t>.</w:t>
      </w:r>
    </w:p>
    <w:p w14:paraId="4E47E94C" w14:textId="77777777" w:rsidR="002F465D" w:rsidRPr="006A77DE" w:rsidRDefault="002F465D" w:rsidP="006A77DE">
      <w:pPr>
        <w:tabs>
          <w:tab w:val="left" w:pos="0"/>
          <w:tab w:val="left" w:pos="720"/>
          <w:tab w:val="left" w:pos="1080"/>
        </w:tabs>
        <w:jc w:val="both"/>
        <w:rPr>
          <w:color w:val="000000"/>
        </w:rPr>
      </w:pPr>
    </w:p>
    <w:p w14:paraId="5866A010" w14:textId="2C467B8F" w:rsidR="000A2772" w:rsidRPr="006A77DE" w:rsidRDefault="000A2772" w:rsidP="006A77DE">
      <w:pPr>
        <w:numPr>
          <w:ilvl w:val="3"/>
          <w:numId w:val="1"/>
        </w:numPr>
        <w:jc w:val="both"/>
        <w:rPr>
          <w:b/>
        </w:rPr>
      </w:pPr>
      <w:r w:rsidRPr="006A77DE">
        <w:rPr>
          <w:b/>
        </w:rPr>
        <w:t>Objective of the assignment</w:t>
      </w:r>
    </w:p>
    <w:p w14:paraId="011AF3D3" w14:textId="0BC81E90" w:rsidR="00F22A7C" w:rsidRPr="006A77DE" w:rsidRDefault="000A2772" w:rsidP="006A77DE">
      <w:pPr>
        <w:autoSpaceDE w:val="0"/>
        <w:autoSpaceDN w:val="0"/>
        <w:adjustRightInd w:val="0"/>
        <w:jc w:val="both"/>
        <w:rPr>
          <w:noProof/>
          <w:color w:val="404040"/>
        </w:rPr>
      </w:pPr>
      <w:r w:rsidRPr="006A77DE">
        <w:t xml:space="preserve">The objective of the consultancy is to </w:t>
      </w:r>
      <w:r w:rsidR="001D4B96" w:rsidRPr="006A77DE">
        <w:t xml:space="preserve">conduct </w:t>
      </w:r>
      <w:r w:rsidR="008435EC">
        <w:t>2</w:t>
      </w:r>
      <w:r w:rsidR="001D4B96" w:rsidRPr="006A77DE">
        <w:t xml:space="preserve"> s</w:t>
      </w:r>
      <w:r w:rsidR="00AB40C7" w:rsidRPr="006A77DE">
        <w:t>urvey</w:t>
      </w:r>
      <w:r w:rsidR="008435EC">
        <w:t>s</w:t>
      </w:r>
      <w:r w:rsidR="00AB40C7" w:rsidRPr="006A77DE">
        <w:t xml:space="preserve"> </w:t>
      </w:r>
      <w:bookmarkStart w:id="2" w:name="_Hlk73624270"/>
      <w:r w:rsidR="00F22A7C" w:rsidRPr="006A77DE">
        <w:rPr>
          <w:color w:val="000000"/>
        </w:rPr>
        <w:t xml:space="preserve">(baseline and progress) with Project beneficiaries </w:t>
      </w:r>
      <w:r w:rsidR="002464A7">
        <w:rPr>
          <w:color w:val="000000"/>
        </w:rPr>
        <w:t xml:space="preserve">to determine if </w:t>
      </w:r>
      <w:r w:rsidR="00F22A7C" w:rsidRPr="006A77DE">
        <w:rPr>
          <w:rFonts w:eastAsiaTheme="minorHAnsi"/>
        </w:rPr>
        <w:t>effective engagement processes have been established</w:t>
      </w:r>
      <w:bookmarkEnd w:id="2"/>
      <w:r w:rsidR="00F22A7C" w:rsidRPr="006A77DE">
        <w:rPr>
          <w:rFonts w:eastAsiaTheme="minorHAnsi"/>
        </w:rPr>
        <w:t xml:space="preserve"> through the Project.</w:t>
      </w:r>
      <w:r w:rsidR="00686C68">
        <w:rPr>
          <w:rFonts w:eastAsiaTheme="minorHAnsi"/>
        </w:rPr>
        <w:t xml:space="preserve"> </w:t>
      </w:r>
    </w:p>
    <w:p w14:paraId="6A7DE2E4" w14:textId="77777777" w:rsidR="00BF67C8" w:rsidRPr="006A77DE" w:rsidRDefault="00BF67C8" w:rsidP="006A77DE">
      <w:pPr>
        <w:autoSpaceDE w:val="0"/>
        <w:autoSpaceDN w:val="0"/>
        <w:adjustRightInd w:val="0"/>
        <w:jc w:val="both"/>
        <w:rPr>
          <w:noProof/>
          <w:color w:val="404040"/>
        </w:rPr>
      </w:pPr>
    </w:p>
    <w:p w14:paraId="63402A0B" w14:textId="77777777" w:rsidR="000A2772" w:rsidRPr="006A77DE" w:rsidRDefault="000A2772" w:rsidP="006A77DE">
      <w:pPr>
        <w:numPr>
          <w:ilvl w:val="3"/>
          <w:numId w:val="1"/>
        </w:numPr>
        <w:jc w:val="both"/>
        <w:rPr>
          <w:b/>
        </w:rPr>
      </w:pPr>
      <w:r w:rsidRPr="006A77DE">
        <w:rPr>
          <w:b/>
        </w:rPr>
        <w:t>Scope of Work</w:t>
      </w:r>
    </w:p>
    <w:p w14:paraId="2F99C967" w14:textId="7D939D82" w:rsidR="000A2772" w:rsidRDefault="000A2772" w:rsidP="006A77DE">
      <w:pPr>
        <w:jc w:val="both"/>
      </w:pPr>
      <w:r w:rsidRPr="006A77DE">
        <w:t xml:space="preserve">In order to achieve the objective, the </w:t>
      </w:r>
      <w:r w:rsidR="004F1FB1" w:rsidRPr="006A77DE">
        <w:t>Consulting Company</w:t>
      </w:r>
      <w:r w:rsidRPr="006A77DE">
        <w:t xml:space="preserve"> shall perform the following tasks:</w:t>
      </w:r>
    </w:p>
    <w:p w14:paraId="230E8B40" w14:textId="77777777" w:rsidR="006A77DE" w:rsidRPr="006A77DE" w:rsidRDefault="006A77DE" w:rsidP="006A77DE">
      <w:pPr>
        <w:jc w:val="both"/>
      </w:pPr>
    </w:p>
    <w:p w14:paraId="39D0535A" w14:textId="23CD4A83" w:rsidR="000A2772" w:rsidRPr="006A77DE" w:rsidRDefault="004F1FB1" w:rsidP="006A77DE">
      <w:pPr>
        <w:jc w:val="both"/>
        <w:rPr>
          <w:b/>
        </w:rPr>
      </w:pPr>
      <w:r w:rsidRPr="006A77DE">
        <w:rPr>
          <w:b/>
        </w:rPr>
        <w:t xml:space="preserve">Task 1. Develop the </w:t>
      </w:r>
      <w:r w:rsidR="00936952" w:rsidRPr="006A77DE">
        <w:rPr>
          <w:b/>
        </w:rPr>
        <w:t xml:space="preserve">research </w:t>
      </w:r>
      <w:r w:rsidR="0047399E" w:rsidRPr="006A77DE">
        <w:rPr>
          <w:b/>
        </w:rPr>
        <w:t>m</w:t>
      </w:r>
      <w:r w:rsidRPr="006A77DE">
        <w:rPr>
          <w:b/>
        </w:rPr>
        <w:t xml:space="preserve">ethodology and the </w:t>
      </w:r>
      <w:r w:rsidR="0047399E" w:rsidRPr="006A77DE">
        <w:rPr>
          <w:b/>
        </w:rPr>
        <w:t>action</w:t>
      </w:r>
      <w:r w:rsidRPr="006A77DE">
        <w:rPr>
          <w:b/>
        </w:rPr>
        <w:t xml:space="preserve"> </w:t>
      </w:r>
      <w:r w:rsidR="0047399E" w:rsidRPr="006A77DE">
        <w:rPr>
          <w:b/>
        </w:rPr>
        <w:t>p</w:t>
      </w:r>
      <w:r w:rsidRPr="006A77DE">
        <w:rPr>
          <w:b/>
        </w:rPr>
        <w:t xml:space="preserve">lan for </w:t>
      </w:r>
      <w:r w:rsidR="00000AEF" w:rsidRPr="006A77DE">
        <w:rPr>
          <w:b/>
        </w:rPr>
        <w:t>the survey</w:t>
      </w:r>
      <w:r w:rsidR="00A72655" w:rsidRPr="006A77DE">
        <w:rPr>
          <w:b/>
        </w:rPr>
        <w:t>s</w:t>
      </w:r>
      <w:r w:rsidRPr="006A77DE">
        <w:rPr>
          <w:b/>
        </w:rPr>
        <w:t>.</w:t>
      </w:r>
    </w:p>
    <w:p w14:paraId="76205AC8" w14:textId="3B858DC9" w:rsidR="0043109A" w:rsidRPr="006A77DE" w:rsidRDefault="004F1FB1" w:rsidP="006A77DE">
      <w:pPr>
        <w:jc w:val="both"/>
        <w:rPr>
          <w:rFonts w:eastAsiaTheme="minorEastAsia"/>
          <w:bCs/>
          <w:color w:val="000000"/>
          <w:lang w:val="en-GB"/>
        </w:rPr>
      </w:pPr>
      <w:r w:rsidRPr="006A77DE">
        <w:rPr>
          <w:rFonts w:eastAsiaTheme="minorEastAsia"/>
          <w:bCs/>
          <w:color w:val="000000"/>
          <w:lang w:val="en-GB"/>
        </w:rPr>
        <w:t>The methodology will include activities</w:t>
      </w:r>
      <w:r w:rsidR="00697010" w:rsidRPr="006A77DE">
        <w:rPr>
          <w:rFonts w:eastAsiaTheme="minorEastAsia"/>
          <w:bCs/>
          <w:color w:val="000000"/>
          <w:lang w:val="en-GB"/>
        </w:rPr>
        <w:t xml:space="preserve"> </w:t>
      </w:r>
      <w:r w:rsidRPr="006A77DE">
        <w:rPr>
          <w:rFonts w:eastAsiaTheme="minorEastAsia"/>
          <w:bCs/>
          <w:color w:val="000000"/>
          <w:lang w:val="en-GB"/>
        </w:rPr>
        <w:t xml:space="preserve">and tools for collecting data to </w:t>
      </w:r>
      <w:r w:rsidR="00487EB4" w:rsidRPr="006A77DE">
        <w:rPr>
          <w:rFonts w:eastAsiaTheme="minorEastAsia"/>
          <w:bCs/>
          <w:color w:val="000000"/>
          <w:lang w:val="en-GB"/>
        </w:rPr>
        <w:t xml:space="preserve">determine </w:t>
      </w:r>
      <w:r w:rsidR="00D1521D" w:rsidRPr="006A77DE">
        <w:rPr>
          <w:rFonts w:eastAsiaTheme="minorEastAsia"/>
          <w:bCs/>
          <w:color w:val="000000"/>
          <w:lang w:val="en-GB"/>
        </w:rPr>
        <w:t xml:space="preserve">if </w:t>
      </w:r>
      <w:r w:rsidR="00D1521D" w:rsidRPr="006A77DE">
        <w:rPr>
          <w:rFonts w:eastAsiaTheme="minorHAnsi"/>
        </w:rPr>
        <w:t xml:space="preserve">effective engagement processes have been established for Project beneficiaries </w:t>
      </w:r>
      <w:r w:rsidR="00925600" w:rsidRPr="006A77DE">
        <w:rPr>
          <w:color w:val="000000"/>
        </w:rPr>
        <w:t xml:space="preserve">and </w:t>
      </w:r>
      <w:r w:rsidRPr="006A77DE">
        <w:rPr>
          <w:rFonts w:eastAsiaTheme="minorEastAsia"/>
          <w:bCs/>
          <w:color w:val="000000"/>
          <w:lang w:val="en-GB"/>
        </w:rPr>
        <w:t xml:space="preserve">describe different methods applied for </w:t>
      </w:r>
      <w:r w:rsidR="005E0D26" w:rsidRPr="006A77DE">
        <w:rPr>
          <w:rFonts w:eastAsiaTheme="minorEastAsia"/>
          <w:bCs/>
          <w:color w:val="000000"/>
          <w:lang w:val="en-GB"/>
        </w:rPr>
        <w:t>conducting the s</w:t>
      </w:r>
      <w:r w:rsidR="005F7DBF" w:rsidRPr="006A77DE">
        <w:rPr>
          <w:rFonts w:eastAsiaTheme="minorEastAsia"/>
          <w:bCs/>
          <w:color w:val="000000"/>
          <w:lang w:val="en-GB"/>
        </w:rPr>
        <w:t>urvey</w:t>
      </w:r>
      <w:r w:rsidR="00D740C8" w:rsidRPr="006A77DE">
        <w:rPr>
          <w:rFonts w:eastAsiaTheme="minorEastAsia"/>
          <w:bCs/>
          <w:color w:val="000000"/>
          <w:lang w:val="en-GB"/>
        </w:rPr>
        <w:t>s</w:t>
      </w:r>
      <w:r w:rsidR="008435EC">
        <w:rPr>
          <w:rFonts w:eastAsiaTheme="minorEastAsia"/>
          <w:bCs/>
          <w:color w:val="000000"/>
          <w:lang w:val="en-GB"/>
        </w:rPr>
        <w:t xml:space="preserve"> as well as</w:t>
      </w:r>
      <w:r w:rsidR="00FC6170">
        <w:rPr>
          <w:rFonts w:eastAsiaTheme="minorEastAsia"/>
          <w:bCs/>
          <w:color w:val="000000"/>
          <w:lang w:val="en-GB"/>
        </w:rPr>
        <w:t xml:space="preserve"> the</w:t>
      </w:r>
      <w:r w:rsidR="008435EC">
        <w:rPr>
          <w:rFonts w:eastAsiaTheme="minorEastAsia"/>
          <w:bCs/>
          <w:color w:val="000000"/>
          <w:lang w:val="en-GB"/>
        </w:rPr>
        <w:t xml:space="preserve"> sampling method</w:t>
      </w:r>
      <w:r w:rsidR="005E0D26" w:rsidRPr="006A77DE">
        <w:rPr>
          <w:rFonts w:eastAsiaTheme="minorEastAsia"/>
          <w:bCs/>
          <w:color w:val="000000"/>
          <w:lang w:val="en-GB"/>
        </w:rPr>
        <w:t>.</w:t>
      </w:r>
      <w:r w:rsidR="00CA709C" w:rsidRPr="006A77DE">
        <w:rPr>
          <w:rFonts w:eastAsiaTheme="minorEastAsia"/>
          <w:bCs/>
          <w:color w:val="000000"/>
          <w:lang w:val="en-GB"/>
        </w:rPr>
        <w:t xml:space="preserve"> </w:t>
      </w:r>
    </w:p>
    <w:p w14:paraId="625466C2" w14:textId="0000D605" w:rsidR="000A2772" w:rsidRDefault="00CA709C" w:rsidP="006A77DE">
      <w:pPr>
        <w:jc w:val="both"/>
        <w:rPr>
          <w:rFonts w:eastAsiaTheme="minorEastAsia"/>
          <w:bCs/>
          <w:color w:val="000000"/>
          <w:lang w:val="en-GB"/>
        </w:rPr>
      </w:pPr>
      <w:r w:rsidRPr="006A77DE">
        <w:rPr>
          <w:rFonts w:eastAsiaTheme="minorEastAsia"/>
          <w:bCs/>
          <w:color w:val="000000"/>
          <w:lang w:val="en-GB"/>
        </w:rPr>
        <w:t xml:space="preserve">The research methodology and the action plan shall be approved by the MoER. </w:t>
      </w:r>
    </w:p>
    <w:p w14:paraId="3B1F2109" w14:textId="77777777" w:rsidR="006A77DE" w:rsidRPr="006A77DE" w:rsidRDefault="006A77DE" w:rsidP="006A77DE">
      <w:pPr>
        <w:jc w:val="both"/>
        <w:rPr>
          <w:bCs/>
        </w:rPr>
      </w:pPr>
    </w:p>
    <w:p w14:paraId="508BDFFC" w14:textId="75EDAC17" w:rsidR="000A2772" w:rsidRPr="006A77DE" w:rsidRDefault="003F62A0" w:rsidP="006A77DE">
      <w:pPr>
        <w:jc w:val="both"/>
        <w:rPr>
          <w:bCs/>
          <w:lang w:val="en-GB"/>
        </w:rPr>
      </w:pPr>
      <w:r w:rsidRPr="006A77DE">
        <w:rPr>
          <w:b/>
        </w:rPr>
        <w:t xml:space="preserve">Task 2. </w:t>
      </w:r>
      <w:r w:rsidRPr="006A77DE">
        <w:rPr>
          <w:b/>
          <w:lang w:val="en-GB"/>
        </w:rPr>
        <w:t>Conduct the S</w:t>
      </w:r>
      <w:r w:rsidR="005F7DBF" w:rsidRPr="006A77DE">
        <w:rPr>
          <w:b/>
          <w:lang w:val="en-GB"/>
        </w:rPr>
        <w:t>urvey</w:t>
      </w:r>
      <w:r w:rsidR="000B532B" w:rsidRPr="006A77DE">
        <w:rPr>
          <w:b/>
          <w:lang w:val="en-GB"/>
        </w:rPr>
        <w:t>s</w:t>
      </w:r>
      <w:r w:rsidRPr="006A77DE">
        <w:rPr>
          <w:b/>
          <w:lang w:val="en-GB"/>
        </w:rPr>
        <w:t xml:space="preserve">, based on the </w:t>
      </w:r>
      <w:r w:rsidR="00294DF6" w:rsidRPr="006A77DE">
        <w:rPr>
          <w:b/>
          <w:lang w:val="en-GB"/>
        </w:rPr>
        <w:t xml:space="preserve">research </w:t>
      </w:r>
      <w:r w:rsidRPr="006A77DE">
        <w:rPr>
          <w:b/>
          <w:lang w:val="en-GB"/>
        </w:rPr>
        <w:t xml:space="preserve">methodology and the </w:t>
      </w:r>
      <w:r w:rsidR="0047399E" w:rsidRPr="006A77DE">
        <w:rPr>
          <w:b/>
          <w:lang w:val="en-GB"/>
        </w:rPr>
        <w:t xml:space="preserve">action </w:t>
      </w:r>
      <w:r w:rsidRPr="006A77DE">
        <w:rPr>
          <w:b/>
          <w:lang w:val="en-GB"/>
        </w:rPr>
        <w:t>plan, approved by the MoER.</w:t>
      </w:r>
      <w:r w:rsidR="008A55E4" w:rsidRPr="006A77DE">
        <w:rPr>
          <w:b/>
          <w:lang w:val="en-GB"/>
        </w:rPr>
        <w:t xml:space="preserve"> </w:t>
      </w:r>
      <w:r w:rsidRPr="006A77DE">
        <w:rPr>
          <w:bCs/>
          <w:lang w:val="en-GB"/>
        </w:rPr>
        <w:t>The following activities shall be carried out under this task</w:t>
      </w:r>
      <w:r w:rsidR="0047399E" w:rsidRPr="006A77DE">
        <w:rPr>
          <w:bCs/>
          <w:lang w:val="en-GB"/>
        </w:rPr>
        <w:t>:</w:t>
      </w:r>
    </w:p>
    <w:p w14:paraId="6FCB7DE7" w14:textId="72D3AF50" w:rsidR="00A91F90" w:rsidRDefault="00A91F90" w:rsidP="006A77DE">
      <w:pPr>
        <w:pStyle w:val="ListParagraph"/>
        <w:numPr>
          <w:ilvl w:val="0"/>
          <w:numId w:val="14"/>
        </w:numPr>
        <w:jc w:val="both"/>
        <w:rPr>
          <w:lang w:val="en-GB"/>
        </w:rPr>
      </w:pPr>
      <w:r>
        <w:rPr>
          <w:lang w:val="en-GB"/>
        </w:rPr>
        <w:t>desk review of documents related to Project activities and objectives;</w:t>
      </w:r>
    </w:p>
    <w:p w14:paraId="7D47F20E" w14:textId="7EB13858" w:rsidR="008515D0" w:rsidRPr="009C6EAA" w:rsidRDefault="00F0757C" w:rsidP="006A77DE">
      <w:pPr>
        <w:pStyle w:val="ListParagraph"/>
        <w:numPr>
          <w:ilvl w:val="0"/>
          <w:numId w:val="14"/>
        </w:numPr>
        <w:jc w:val="both"/>
        <w:rPr>
          <w:lang w:val="en-GB"/>
        </w:rPr>
      </w:pPr>
      <w:r w:rsidRPr="006A77DE">
        <w:rPr>
          <w:lang w:val="en-GB"/>
        </w:rPr>
        <w:t xml:space="preserve">collect, systematize and analyse </w:t>
      </w:r>
      <w:r w:rsidR="00E6572E" w:rsidRPr="006A77DE">
        <w:rPr>
          <w:lang w:val="en-GB"/>
        </w:rPr>
        <w:t xml:space="preserve">quantitative and qualitative </w:t>
      </w:r>
      <w:r w:rsidRPr="006A77DE">
        <w:rPr>
          <w:lang w:val="en-GB"/>
        </w:rPr>
        <w:t xml:space="preserve">data in order to </w:t>
      </w:r>
      <w:r w:rsidR="006E63C6" w:rsidRPr="006A77DE">
        <w:rPr>
          <w:color w:val="000000"/>
        </w:rPr>
        <w:t>determine</w:t>
      </w:r>
      <w:r w:rsidR="00CC41F5" w:rsidRPr="006A77DE">
        <w:rPr>
          <w:color w:val="000000"/>
        </w:rPr>
        <w:t xml:space="preserve"> </w:t>
      </w:r>
      <w:bookmarkStart w:id="3" w:name="_Hlk95903542"/>
      <w:r w:rsidR="008515D0">
        <w:rPr>
          <w:color w:val="000000"/>
        </w:rPr>
        <w:t>baseline indicators;</w:t>
      </w:r>
    </w:p>
    <w:p w14:paraId="6114A42B" w14:textId="5AEA3771" w:rsidR="00F0757C" w:rsidRPr="006A77DE" w:rsidRDefault="008515D0" w:rsidP="006A77DE">
      <w:pPr>
        <w:pStyle w:val="ListParagraph"/>
        <w:numPr>
          <w:ilvl w:val="0"/>
          <w:numId w:val="14"/>
        </w:numPr>
        <w:jc w:val="both"/>
        <w:rPr>
          <w:lang w:val="en-GB"/>
        </w:rPr>
      </w:pPr>
      <w:r w:rsidRPr="006A77DE">
        <w:rPr>
          <w:lang w:val="en-GB"/>
        </w:rPr>
        <w:t xml:space="preserve">collect, systematize and analyse quantitative and qualitative data in order to </w:t>
      </w:r>
      <w:r w:rsidRPr="006A77DE">
        <w:rPr>
          <w:color w:val="000000"/>
        </w:rPr>
        <w:t>determine</w:t>
      </w:r>
      <w:r w:rsidRPr="006A77DE">
        <w:rPr>
          <w:rFonts w:eastAsiaTheme="minorEastAsia"/>
          <w:bCs/>
          <w:color w:val="000000"/>
          <w:lang w:val="en-GB"/>
        </w:rPr>
        <w:t xml:space="preserve"> </w:t>
      </w:r>
      <w:r w:rsidR="00CC41F5" w:rsidRPr="006A77DE">
        <w:rPr>
          <w:rFonts w:eastAsiaTheme="minorEastAsia"/>
          <w:bCs/>
          <w:color w:val="000000"/>
          <w:lang w:val="en-GB"/>
        </w:rPr>
        <w:t xml:space="preserve">if </w:t>
      </w:r>
      <w:r w:rsidR="00CC41F5" w:rsidRPr="006A77DE">
        <w:rPr>
          <w:rFonts w:eastAsiaTheme="minorHAnsi"/>
        </w:rPr>
        <w:t>effective engagement processes have been established for Project beneficiaries</w:t>
      </w:r>
      <w:bookmarkEnd w:id="3"/>
      <w:r w:rsidR="00DC70DA" w:rsidRPr="006A77DE">
        <w:t>.</w:t>
      </w:r>
    </w:p>
    <w:p w14:paraId="0CFBEB47" w14:textId="77777777" w:rsidR="006A77DE" w:rsidRPr="006A77DE" w:rsidRDefault="006A77DE" w:rsidP="006A77DE">
      <w:pPr>
        <w:pStyle w:val="ListParagraph"/>
        <w:jc w:val="both"/>
        <w:rPr>
          <w:lang w:val="en-GB"/>
        </w:rPr>
      </w:pPr>
    </w:p>
    <w:p w14:paraId="119FD1CE" w14:textId="5312D672" w:rsidR="0047399E" w:rsidRPr="004E53FD" w:rsidRDefault="00051A04" w:rsidP="006A77DE">
      <w:pPr>
        <w:jc w:val="both"/>
        <w:rPr>
          <w:bCs/>
        </w:rPr>
      </w:pPr>
      <w:r w:rsidRPr="006A77DE">
        <w:rPr>
          <w:b/>
        </w:rPr>
        <w:t xml:space="preserve">Task 3. Develop the </w:t>
      </w:r>
      <w:r w:rsidR="00DE2078" w:rsidRPr="006A77DE">
        <w:rPr>
          <w:b/>
        </w:rPr>
        <w:t xml:space="preserve">analytical </w:t>
      </w:r>
      <w:r w:rsidRPr="006A77DE">
        <w:rPr>
          <w:b/>
        </w:rPr>
        <w:t>report</w:t>
      </w:r>
      <w:r w:rsidR="00601151" w:rsidRPr="006A77DE">
        <w:rPr>
          <w:b/>
        </w:rPr>
        <w:t xml:space="preserve"> </w:t>
      </w:r>
      <w:r w:rsidR="00544D22">
        <w:rPr>
          <w:b/>
        </w:rPr>
        <w:t>for the baseline analysis</w:t>
      </w:r>
      <w:r w:rsidR="00544D22" w:rsidRPr="006A77DE" w:rsidDel="00853AD1">
        <w:rPr>
          <w:b/>
        </w:rPr>
        <w:t xml:space="preserve"> </w:t>
      </w:r>
      <w:r w:rsidRPr="006A77DE">
        <w:rPr>
          <w:b/>
        </w:rPr>
        <w:t xml:space="preserve">on the </w:t>
      </w:r>
      <w:r w:rsidR="00DE2078" w:rsidRPr="006A77DE">
        <w:rPr>
          <w:b/>
        </w:rPr>
        <w:t xml:space="preserve">results of the </w:t>
      </w:r>
      <w:r w:rsidRPr="006A77DE">
        <w:rPr>
          <w:b/>
        </w:rPr>
        <w:t>s</w:t>
      </w:r>
      <w:r w:rsidR="005F7DBF" w:rsidRPr="006A77DE">
        <w:rPr>
          <w:b/>
        </w:rPr>
        <w:t>urvey</w:t>
      </w:r>
      <w:r w:rsidRPr="006A77DE">
        <w:rPr>
          <w:b/>
        </w:rPr>
        <w:t xml:space="preserve">. </w:t>
      </w:r>
      <w:r w:rsidR="0042407F" w:rsidRPr="004E53FD">
        <w:rPr>
          <w:bCs/>
        </w:rPr>
        <w:t>The report</w:t>
      </w:r>
      <w:r w:rsidR="00601151" w:rsidRPr="004E53FD">
        <w:rPr>
          <w:bCs/>
        </w:rPr>
        <w:t>s</w:t>
      </w:r>
      <w:r w:rsidR="0042407F" w:rsidRPr="004E53FD">
        <w:rPr>
          <w:bCs/>
        </w:rPr>
        <w:t xml:space="preserve"> will include: </w:t>
      </w:r>
    </w:p>
    <w:p w14:paraId="1E4343EA" w14:textId="49D2EE6C" w:rsidR="00892722" w:rsidRPr="006A77DE" w:rsidRDefault="003D260E" w:rsidP="006A77DE">
      <w:pPr>
        <w:pStyle w:val="ListParagraph"/>
        <w:numPr>
          <w:ilvl w:val="0"/>
          <w:numId w:val="19"/>
        </w:numPr>
        <w:shd w:val="clear" w:color="auto" w:fill="FFFFFF" w:themeFill="background1"/>
        <w:jc w:val="both"/>
        <w:rPr>
          <w:color w:val="222222"/>
          <w:shd w:val="clear" w:color="auto" w:fill="FFFFFF"/>
        </w:rPr>
      </w:pPr>
      <w:bookmarkStart w:id="4" w:name="_Hlk98231530"/>
      <w:r w:rsidRPr="006A77DE">
        <w:rPr>
          <w:color w:val="222222"/>
          <w:shd w:val="clear" w:color="auto" w:fill="FFFFFF"/>
        </w:rPr>
        <w:t>D</w:t>
      </w:r>
      <w:r w:rsidR="004123A6" w:rsidRPr="006A77DE">
        <w:rPr>
          <w:color w:val="222222"/>
          <w:shd w:val="clear" w:color="auto" w:fill="FFFFFF"/>
        </w:rPr>
        <w:t xml:space="preserve">escription of different methods and tools applied </w:t>
      </w:r>
      <w:r w:rsidR="000E3658" w:rsidRPr="006A77DE">
        <w:rPr>
          <w:color w:val="222222"/>
          <w:shd w:val="clear" w:color="auto" w:fill="FFFFFF"/>
        </w:rPr>
        <w:t xml:space="preserve">in order to </w:t>
      </w:r>
      <w:r w:rsidR="000E3658" w:rsidRPr="006A77DE">
        <w:rPr>
          <w:color w:val="000000"/>
        </w:rPr>
        <w:t>determine</w:t>
      </w:r>
      <w:r w:rsidR="0094301B" w:rsidRPr="006A77DE">
        <w:rPr>
          <w:color w:val="000000"/>
        </w:rPr>
        <w:t xml:space="preserve"> </w:t>
      </w:r>
      <w:r w:rsidR="0094301B" w:rsidRPr="006A77DE">
        <w:rPr>
          <w:rFonts w:eastAsiaTheme="minorEastAsia"/>
          <w:bCs/>
          <w:color w:val="000000"/>
          <w:lang w:val="en-GB"/>
        </w:rPr>
        <w:t xml:space="preserve">if </w:t>
      </w:r>
      <w:r w:rsidR="0094301B" w:rsidRPr="006A77DE">
        <w:rPr>
          <w:rFonts w:eastAsiaTheme="minorHAnsi"/>
        </w:rPr>
        <w:t>effective engagement processes have been established for Project beneficiaries</w:t>
      </w:r>
      <w:r w:rsidR="004123A6" w:rsidRPr="006A77DE">
        <w:rPr>
          <w:color w:val="000000"/>
        </w:rPr>
        <w:t>;</w:t>
      </w:r>
      <w:r w:rsidR="008710E7" w:rsidRPr="006A77DE">
        <w:rPr>
          <w:color w:val="222222"/>
          <w:shd w:val="clear" w:color="auto" w:fill="FFFFFF"/>
        </w:rPr>
        <w:t xml:space="preserve"> </w:t>
      </w:r>
    </w:p>
    <w:p w14:paraId="2247087E" w14:textId="505979F2" w:rsidR="004123A6" w:rsidRDefault="008710E7" w:rsidP="006A77DE">
      <w:pPr>
        <w:pStyle w:val="ListParagraph"/>
        <w:numPr>
          <w:ilvl w:val="0"/>
          <w:numId w:val="19"/>
        </w:numPr>
        <w:shd w:val="clear" w:color="auto" w:fill="FFFFFF" w:themeFill="background1"/>
        <w:jc w:val="both"/>
        <w:rPr>
          <w:color w:val="222222"/>
          <w:shd w:val="clear" w:color="auto" w:fill="FFFFFF"/>
        </w:rPr>
      </w:pPr>
      <w:r w:rsidRPr="006A77DE">
        <w:rPr>
          <w:color w:val="222222"/>
          <w:shd w:val="clear" w:color="auto" w:fill="FFFFFF"/>
        </w:rPr>
        <w:t>analytical framework - the qualitative and quantitative analysis of the data collected;</w:t>
      </w:r>
    </w:p>
    <w:p w14:paraId="13A8139E" w14:textId="36A90660" w:rsidR="008515D0" w:rsidRPr="006A77DE" w:rsidRDefault="008515D0" w:rsidP="006A77DE">
      <w:pPr>
        <w:pStyle w:val="ListParagraph"/>
        <w:numPr>
          <w:ilvl w:val="0"/>
          <w:numId w:val="19"/>
        </w:numPr>
        <w:shd w:val="clear" w:color="auto" w:fill="FFFFFF" w:themeFill="background1"/>
        <w:jc w:val="both"/>
        <w:rPr>
          <w:color w:val="222222"/>
          <w:shd w:val="clear" w:color="auto" w:fill="FFFFFF"/>
        </w:rPr>
      </w:pPr>
    </w:p>
    <w:p w14:paraId="3CCB754E" w14:textId="0FDF6B24" w:rsidR="004123A6" w:rsidRDefault="00510E91" w:rsidP="006A77DE">
      <w:pPr>
        <w:pStyle w:val="ListParagraph"/>
        <w:numPr>
          <w:ilvl w:val="0"/>
          <w:numId w:val="19"/>
        </w:numPr>
        <w:shd w:val="clear" w:color="auto" w:fill="FFFFFF" w:themeFill="background1"/>
        <w:jc w:val="both"/>
        <w:rPr>
          <w:color w:val="222222"/>
          <w:shd w:val="clear" w:color="auto" w:fill="FFFFFF"/>
        </w:rPr>
      </w:pPr>
      <w:r w:rsidRPr="006A77DE">
        <w:rPr>
          <w:color w:val="222222"/>
          <w:shd w:val="clear" w:color="auto" w:fill="FFFFFF"/>
        </w:rPr>
        <w:t xml:space="preserve">conclusions </w:t>
      </w:r>
      <w:r w:rsidR="008710E7" w:rsidRPr="006A77DE">
        <w:rPr>
          <w:color w:val="222222"/>
          <w:shd w:val="clear" w:color="auto" w:fill="FFFFFF"/>
        </w:rPr>
        <w:t xml:space="preserve">on the </w:t>
      </w:r>
      <w:r w:rsidR="00E824A4" w:rsidRPr="006A77DE">
        <w:rPr>
          <w:color w:val="222222"/>
          <w:shd w:val="clear" w:color="auto" w:fill="FFFFFF"/>
        </w:rPr>
        <w:t>s</w:t>
      </w:r>
      <w:r w:rsidR="00BA4D35" w:rsidRPr="006A77DE">
        <w:rPr>
          <w:color w:val="222222"/>
          <w:shd w:val="clear" w:color="auto" w:fill="FFFFFF"/>
        </w:rPr>
        <w:t>urvey</w:t>
      </w:r>
      <w:r w:rsidR="00E824A4" w:rsidRPr="006A77DE">
        <w:rPr>
          <w:color w:val="222222"/>
          <w:shd w:val="clear" w:color="auto" w:fill="FFFFFF"/>
        </w:rPr>
        <w:t xml:space="preserve"> conducted and </w:t>
      </w:r>
      <w:r w:rsidR="00260AC8" w:rsidRPr="006A77DE">
        <w:rPr>
          <w:color w:val="222222"/>
          <w:shd w:val="clear" w:color="auto" w:fill="FFFFFF"/>
        </w:rPr>
        <w:t>recommendations</w:t>
      </w:r>
      <w:bookmarkEnd w:id="4"/>
      <w:r w:rsidR="00A53A4C" w:rsidRPr="006A77DE">
        <w:rPr>
          <w:color w:val="222222"/>
          <w:shd w:val="clear" w:color="auto" w:fill="FFFFFF"/>
        </w:rPr>
        <w:t>.</w:t>
      </w:r>
      <w:r w:rsidR="00EA2DA1" w:rsidRPr="006A77DE">
        <w:rPr>
          <w:color w:val="222222"/>
          <w:shd w:val="clear" w:color="auto" w:fill="FFFFFF"/>
        </w:rPr>
        <w:t xml:space="preserve"> </w:t>
      </w:r>
    </w:p>
    <w:p w14:paraId="091DF05D" w14:textId="77777777" w:rsidR="004E53FD" w:rsidRDefault="004E53FD" w:rsidP="004E53FD">
      <w:pPr>
        <w:pStyle w:val="ListParagraph"/>
        <w:shd w:val="clear" w:color="auto" w:fill="FFFFFF" w:themeFill="background1"/>
        <w:ind w:left="851"/>
        <w:jc w:val="both"/>
        <w:rPr>
          <w:color w:val="222222"/>
          <w:shd w:val="clear" w:color="auto" w:fill="FFFFFF"/>
        </w:rPr>
      </w:pPr>
    </w:p>
    <w:p w14:paraId="478CE43C" w14:textId="5CEE6F99" w:rsidR="00853AD1" w:rsidRDefault="00853AD1" w:rsidP="004E53FD">
      <w:pPr>
        <w:pStyle w:val="CommentText"/>
        <w:jc w:val="both"/>
        <w:rPr>
          <w:sz w:val="24"/>
          <w:szCs w:val="24"/>
        </w:rPr>
      </w:pPr>
      <w:r w:rsidRPr="004E53FD">
        <w:rPr>
          <w:b/>
          <w:bCs/>
          <w:color w:val="222222"/>
          <w:sz w:val="24"/>
          <w:szCs w:val="24"/>
          <w:shd w:val="clear" w:color="auto" w:fill="FFFFFF"/>
        </w:rPr>
        <w:t xml:space="preserve">Task 4. </w:t>
      </w:r>
      <w:r w:rsidRPr="004E53FD">
        <w:rPr>
          <w:b/>
          <w:bCs/>
          <w:sz w:val="24"/>
          <w:szCs w:val="24"/>
        </w:rPr>
        <w:t>Develop the analytical report on progress in measuring if effective engagement processes have been established.</w:t>
      </w:r>
      <w:r w:rsidR="001167C0">
        <w:rPr>
          <w:sz w:val="24"/>
          <w:szCs w:val="24"/>
        </w:rPr>
        <w:t xml:space="preserve"> The re</w:t>
      </w:r>
      <w:r w:rsidR="006A1F4B">
        <w:rPr>
          <w:sz w:val="24"/>
          <w:szCs w:val="24"/>
        </w:rPr>
        <w:t>port will include:</w:t>
      </w:r>
    </w:p>
    <w:p w14:paraId="426FE81D" w14:textId="62802D71" w:rsidR="006A1F4B" w:rsidRPr="006A1F4B" w:rsidRDefault="006A1F4B" w:rsidP="009C6EAA">
      <w:pPr>
        <w:pStyle w:val="ListParagraph"/>
        <w:numPr>
          <w:ilvl w:val="0"/>
          <w:numId w:val="31"/>
        </w:numPr>
        <w:shd w:val="clear" w:color="auto" w:fill="FFFFFF" w:themeFill="background1"/>
        <w:jc w:val="both"/>
        <w:rPr>
          <w:color w:val="222222"/>
          <w:shd w:val="clear" w:color="auto" w:fill="FFFFFF"/>
        </w:rPr>
      </w:pPr>
      <w:r w:rsidRPr="006A1F4B">
        <w:rPr>
          <w:color w:val="222222"/>
          <w:shd w:val="clear" w:color="auto" w:fill="FFFFFF"/>
        </w:rPr>
        <w:lastRenderedPageBreak/>
        <w:t xml:space="preserve">Description of different methods and tools applied in order to </w:t>
      </w:r>
      <w:r w:rsidRPr="006A1F4B">
        <w:rPr>
          <w:color w:val="000000"/>
        </w:rPr>
        <w:t xml:space="preserve">determine </w:t>
      </w:r>
      <w:r w:rsidRPr="006A1F4B">
        <w:rPr>
          <w:rFonts w:eastAsiaTheme="minorEastAsia"/>
          <w:bCs/>
          <w:color w:val="000000"/>
          <w:lang w:val="en-GB"/>
        </w:rPr>
        <w:t xml:space="preserve">if </w:t>
      </w:r>
      <w:r w:rsidRPr="006A1F4B">
        <w:rPr>
          <w:rFonts w:eastAsiaTheme="minorHAnsi"/>
        </w:rPr>
        <w:t>effective engagement processes have been established for Project beneficiaries</w:t>
      </w:r>
      <w:r w:rsidRPr="006A1F4B">
        <w:rPr>
          <w:color w:val="000000"/>
        </w:rPr>
        <w:t>;</w:t>
      </w:r>
      <w:r w:rsidRPr="006A1F4B">
        <w:rPr>
          <w:color w:val="222222"/>
          <w:shd w:val="clear" w:color="auto" w:fill="FFFFFF"/>
        </w:rPr>
        <w:t xml:space="preserve"> </w:t>
      </w:r>
    </w:p>
    <w:p w14:paraId="5A28744E" w14:textId="77777777" w:rsidR="006A1F4B" w:rsidRPr="006A1F4B" w:rsidRDefault="006A1F4B" w:rsidP="009C6EAA">
      <w:pPr>
        <w:pStyle w:val="ListParagraph"/>
        <w:numPr>
          <w:ilvl w:val="0"/>
          <w:numId w:val="31"/>
        </w:numPr>
        <w:shd w:val="clear" w:color="auto" w:fill="FFFFFF" w:themeFill="background1"/>
        <w:jc w:val="both"/>
        <w:rPr>
          <w:color w:val="222222"/>
          <w:shd w:val="clear" w:color="auto" w:fill="FFFFFF"/>
        </w:rPr>
      </w:pPr>
      <w:r w:rsidRPr="006A1F4B">
        <w:rPr>
          <w:color w:val="222222"/>
          <w:shd w:val="clear" w:color="auto" w:fill="FFFFFF"/>
        </w:rPr>
        <w:t>analytical framework - the qualitative and quantitative analysis of the data collected;</w:t>
      </w:r>
    </w:p>
    <w:p w14:paraId="5D02B105" w14:textId="77777777" w:rsidR="006A1F4B" w:rsidRPr="006A1F4B" w:rsidRDefault="006A1F4B" w:rsidP="009C6EAA">
      <w:pPr>
        <w:pStyle w:val="ListParagraph"/>
        <w:numPr>
          <w:ilvl w:val="0"/>
          <w:numId w:val="31"/>
        </w:numPr>
        <w:shd w:val="clear" w:color="auto" w:fill="FFFFFF" w:themeFill="background1"/>
        <w:jc w:val="both"/>
        <w:rPr>
          <w:color w:val="222222"/>
          <w:shd w:val="clear" w:color="auto" w:fill="FFFFFF"/>
        </w:rPr>
      </w:pPr>
      <w:r w:rsidRPr="006A1F4B">
        <w:rPr>
          <w:color w:val="222222"/>
          <w:shd w:val="clear" w:color="auto" w:fill="FFFFFF"/>
        </w:rPr>
        <w:t>comparison and progress review compared to baseline survey;</w:t>
      </w:r>
    </w:p>
    <w:p w14:paraId="423C1999" w14:textId="4B4E011B" w:rsidR="006A1F4B" w:rsidRPr="009C6EAA" w:rsidRDefault="006A1F4B" w:rsidP="009C6EAA">
      <w:pPr>
        <w:pStyle w:val="CommentText"/>
        <w:numPr>
          <w:ilvl w:val="0"/>
          <w:numId w:val="31"/>
        </w:numPr>
        <w:rPr>
          <w:sz w:val="24"/>
          <w:szCs w:val="24"/>
        </w:rPr>
      </w:pPr>
      <w:r w:rsidRPr="009C6EAA">
        <w:rPr>
          <w:color w:val="222222"/>
          <w:sz w:val="24"/>
          <w:szCs w:val="24"/>
          <w:shd w:val="clear" w:color="auto" w:fill="FFFFFF"/>
        </w:rPr>
        <w:t>conclusions on the surveys conducted and recommendations</w:t>
      </w:r>
    </w:p>
    <w:p w14:paraId="34BE36B4" w14:textId="031CBF92" w:rsidR="00853AD1" w:rsidRPr="009C6EAA" w:rsidRDefault="00853AD1" w:rsidP="009C6EAA">
      <w:pPr>
        <w:shd w:val="clear" w:color="auto" w:fill="FFFFFF" w:themeFill="background1"/>
        <w:jc w:val="both"/>
        <w:rPr>
          <w:color w:val="222222"/>
          <w:shd w:val="clear" w:color="auto" w:fill="FFFFFF"/>
        </w:rPr>
      </w:pPr>
    </w:p>
    <w:p w14:paraId="18226CFB" w14:textId="77777777" w:rsidR="00C44816" w:rsidRPr="006A77DE" w:rsidRDefault="00C44816" w:rsidP="006A77DE">
      <w:pPr>
        <w:pStyle w:val="ListParagraph"/>
        <w:numPr>
          <w:ilvl w:val="3"/>
          <w:numId w:val="15"/>
        </w:numPr>
        <w:ind w:left="851"/>
        <w:jc w:val="both"/>
        <w:rPr>
          <w:b/>
        </w:rPr>
      </w:pPr>
      <w:r w:rsidRPr="006A77DE">
        <w:rPr>
          <w:b/>
        </w:rPr>
        <w:t>Qualification requirements and basis for evaluation (evaluation criteria)</w:t>
      </w:r>
    </w:p>
    <w:p w14:paraId="42A8628D" w14:textId="501353F4" w:rsidR="00FF23BB" w:rsidRPr="006A77DE" w:rsidRDefault="00FF23BB" w:rsidP="006A77DE">
      <w:pPr>
        <w:keepNext/>
        <w:rPr>
          <w:rFonts w:eastAsiaTheme="minorHAnsi"/>
          <w:color w:val="000000"/>
        </w:rPr>
      </w:pPr>
      <w:r w:rsidRPr="006A77DE">
        <w:rPr>
          <w:rFonts w:eastAsiaTheme="minorHAnsi"/>
          <w:color w:val="000000"/>
        </w:rPr>
        <w:t xml:space="preserve">The </w:t>
      </w:r>
      <w:r w:rsidR="0045214F" w:rsidRPr="006A77DE">
        <w:rPr>
          <w:rFonts w:eastAsiaTheme="minorHAnsi"/>
          <w:color w:val="000000"/>
        </w:rPr>
        <w:t>C</w:t>
      </w:r>
      <w:r w:rsidRPr="006A77DE">
        <w:rPr>
          <w:rFonts w:eastAsiaTheme="minorHAnsi"/>
          <w:color w:val="000000"/>
        </w:rPr>
        <w:t>onsult</w:t>
      </w:r>
      <w:r w:rsidR="0045214F" w:rsidRPr="006A77DE">
        <w:rPr>
          <w:rFonts w:eastAsiaTheme="minorHAnsi"/>
          <w:color w:val="000000"/>
        </w:rPr>
        <w:t>ing</w:t>
      </w:r>
      <w:r w:rsidRPr="006A77DE">
        <w:rPr>
          <w:rFonts w:eastAsiaTheme="minorHAnsi"/>
          <w:color w:val="000000"/>
        </w:rPr>
        <w:t xml:space="preserve"> company shall have proven experience in:</w:t>
      </w:r>
    </w:p>
    <w:p w14:paraId="50D985A0" w14:textId="1F45A95B" w:rsidR="00FF23BB" w:rsidRPr="006A77DE" w:rsidRDefault="00FF23BB" w:rsidP="006A77DE">
      <w:pPr>
        <w:numPr>
          <w:ilvl w:val="0"/>
          <w:numId w:val="20"/>
        </w:numPr>
        <w:autoSpaceDE w:val="0"/>
        <w:autoSpaceDN w:val="0"/>
        <w:adjustRightInd w:val="0"/>
        <w:contextualSpacing/>
        <w:jc w:val="both"/>
        <w:rPr>
          <w:rFonts w:eastAsia="Arial"/>
          <w:color w:val="000000"/>
          <w:u w:val="single"/>
        </w:rPr>
      </w:pPr>
      <w:r w:rsidRPr="006A77DE">
        <w:rPr>
          <w:i/>
          <w:iCs/>
        </w:rPr>
        <w:t>General experience:</w:t>
      </w:r>
      <w:r w:rsidRPr="006A77DE">
        <w:rPr>
          <w:rFonts w:eastAsia="Arial"/>
          <w:color w:val="000000"/>
        </w:rPr>
        <w:t xml:space="preserve"> </w:t>
      </w:r>
    </w:p>
    <w:p w14:paraId="43E83320" w14:textId="217D3CB4" w:rsidR="00FF23BB" w:rsidRPr="006A77DE" w:rsidRDefault="00FF23BB" w:rsidP="006A77DE">
      <w:pPr>
        <w:numPr>
          <w:ilvl w:val="0"/>
          <w:numId w:val="21"/>
        </w:numPr>
        <w:jc w:val="both"/>
      </w:pPr>
      <w:r w:rsidRPr="006A77DE">
        <w:t>At least 5 years of experience in conducting surveys</w:t>
      </w:r>
      <w:r w:rsidR="000818B8" w:rsidRPr="006A77DE">
        <w:t>, qualitative</w:t>
      </w:r>
      <w:r w:rsidR="00061EE5" w:rsidRPr="006A77DE">
        <w:t xml:space="preserve"> </w:t>
      </w:r>
      <w:r w:rsidRPr="006A77DE">
        <w:t>studies</w:t>
      </w:r>
      <w:r w:rsidR="00D767D2" w:rsidRPr="006A77DE">
        <w:t>, market research and data analysis</w:t>
      </w:r>
      <w:r w:rsidRPr="006A77DE">
        <w:t>;</w:t>
      </w:r>
    </w:p>
    <w:p w14:paraId="3DFE30F6" w14:textId="1805AEF4" w:rsidR="00FF23BB" w:rsidRPr="006A77DE" w:rsidRDefault="00FF23BB" w:rsidP="006A77DE">
      <w:pPr>
        <w:pStyle w:val="ListParagraph"/>
        <w:numPr>
          <w:ilvl w:val="0"/>
          <w:numId w:val="22"/>
        </w:numPr>
        <w:jc w:val="both"/>
      </w:pPr>
      <w:r w:rsidRPr="006A77DE">
        <w:t>Experience in conducting s</w:t>
      </w:r>
      <w:r w:rsidR="00906238" w:rsidRPr="006A77DE">
        <w:t xml:space="preserve">urveys </w:t>
      </w:r>
      <w:r w:rsidR="00D64283" w:rsidRPr="006A77DE">
        <w:t xml:space="preserve">with higher education institutions </w:t>
      </w:r>
      <w:r w:rsidRPr="006A77DE">
        <w:t>would be an advantage</w:t>
      </w:r>
      <w:r w:rsidR="00337A68" w:rsidRPr="006A77DE">
        <w:t>.</w:t>
      </w:r>
    </w:p>
    <w:p w14:paraId="2D159252" w14:textId="77777777" w:rsidR="0072227F" w:rsidRPr="006A77DE" w:rsidRDefault="0072227F" w:rsidP="006A77DE">
      <w:pPr>
        <w:jc w:val="both"/>
      </w:pPr>
    </w:p>
    <w:p w14:paraId="1ED8DE18" w14:textId="6F288F9D" w:rsidR="00FF23BB" w:rsidRPr="006A77DE" w:rsidRDefault="00FF23BB" w:rsidP="006A77DE">
      <w:pPr>
        <w:numPr>
          <w:ilvl w:val="0"/>
          <w:numId w:val="20"/>
        </w:numPr>
        <w:autoSpaceDE w:val="0"/>
        <w:autoSpaceDN w:val="0"/>
        <w:adjustRightInd w:val="0"/>
        <w:jc w:val="both"/>
      </w:pPr>
      <w:r w:rsidRPr="006A77DE">
        <w:rPr>
          <w:rFonts w:eastAsia="Calibri"/>
          <w:i/>
          <w:iCs/>
        </w:rPr>
        <w:t>Specific experience</w:t>
      </w:r>
      <w:r w:rsidRPr="006A77DE">
        <w:rPr>
          <w:i/>
          <w:iCs/>
        </w:rPr>
        <w:t>:</w:t>
      </w:r>
      <w:r w:rsidRPr="006A77DE">
        <w:t xml:space="preserve"> </w:t>
      </w:r>
    </w:p>
    <w:p w14:paraId="00CCF6FF" w14:textId="1972EC6E" w:rsidR="00FF23BB" w:rsidRPr="006A77DE" w:rsidRDefault="00FF23BB" w:rsidP="006A77DE">
      <w:pPr>
        <w:numPr>
          <w:ilvl w:val="0"/>
          <w:numId w:val="21"/>
        </w:numPr>
        <w:jc w:val="both"/>
      </w:pPr>
      <w:r w:rsidRPr="006A77DE">
        <w:t xml:space="preserve">Experience in developing methodology for sociological surveys </w:t>
      </w:r>
      <w:r w:rsidR="00BB7289" w:rsidRPr="006A77DE">
        <w:t xml:space="preserve">and studies </w:t>
      </w:r>
      <w:r w:rsidRPr="006A77DE">
        <w:t>(both quantitative and qualitative);</w:t>
      </w:r>
    </w:p>
    <w:p w14:paraId="522C3D0F" w14:textId="4B9E103E" w:rsidR="00FF23BB" w:rsidRDefault="00FF23BB" w:rsidP="006A77DE">
      <w:pPr>
        <w:numPr>
          <w:ilvl w:val="0"/>
          <w:numId w:val="21"/>
        </w:numPr>
        <w:jc w:val="both"/>
      </w:pPr>
      <w:r w:rsidRPr="006A77DE">
        <w:t>Experience in statistical analysis of collected data</w:t>
      </w:r>
      <w:r w:rsidR="00C861FE" w:rsidRPr="006A77DE">
        <w:t xml:space="preserve">, elaboration of analytical reports and </w:t>
      </w:r>
      <w:r w:rsidR="00845B4C" w:rsidRPr="006A77DE">
        <w:t xml:space="preserve">presentation of </w:t>
      </w:r>
      <w:r w:rsidR="00086BE3" w:rsidRPr="006A77DE">
        <w:t>results</w:t>
      </w:r>
      <w:r w:rsidRPr="006A77DE">
        <w:t>;</w:t>
      </w:r>
    </w:p>
    <w:p w14:paraId="09E1FF9B" w14:textId="67E90C7E" w:rsidR="009B4A76" w:rsidRPr="006A77DE" w:rsidRDefault="009B4A76" w:rsidP="009B4A76">
      <w:pPr>
        <w:numPr>
          <w:ilvl w:val="0"/>
          <w:numId w:val="21"/>
        </w:numPr>
        <w:jc w:val="both"/>
      </w:pPr>
      <w:r w:rsidRPr="00D16EE0">
        <w:rPr>
          <w:color w:val="000000" w:themeColor="text1"/>
        </w:rPr>
        <w:t>Team members</w:t>
      </w:r>
      <w:r w:rsidRPr="009B4A76">
        <w:t xml:space="preserve"> </w:t>
      </w:r>
      <w:r>
        <w:t>with experience in carrying out sociological and research work</w:t>
      </w:r>
      <w:r>
        <w:t>;</w:t>
      </w:r>
    </w:p>
    <w:p w14:paraId="03F0A9A2" w14:textId="76F2D594" w:rsidR="00FF23BB" w:rsidRPr="006A77DE" w:rsidRDefault="00FF23BB" w:rsidP="006A77DE">
      <w:pPr>
        <w:numPr>
          <w:ilvl w:val="0"/>
          <w:numId w:val="21"/>
        </w:numPr>
        <w:jc w:val="both"/>
        <w:rPr>
          <w:b/>
        </w:rPr>
      </w:pPr>
      <w:r w:rsidRPr="006A77DE">
        <w:t>Experience in at least one similar assignment would be an asset.</w:t>
      </w:r>
    </w:p>
    <w:p w14:paraId="5CF873EB" w14:textId="77777777" w:rsidR="006A77DE" w:rsidRPr="006A77DE" w:rsidRDefault="006A77DE" w:rsidP="006A77DE">
      <w:pPr>
        <w:ind w:left="720"/>
        <w:jc w:val="both"/>
        <w:rPr>
          <w:b/>
        </w:rPr>
      </w:pPr>
    </w:p>
    <w:p w14:paraId="211CA376" w14:textId="7D94C05A" w:rsidR="000A2772" w:rsidRPr="006A77DE" w:rsidRDefault="000A2772" w:rsidP="006A77DE">
      <w:pPr>
        <w:pStyle w:val="ListParagraph"/>
        <w:numPr>
          <w:ilvl w:val="3"/>
          <w:numId w:val="1"/>
        </w:numPr>
        <w:ind w:left="900"/>
        <w:jc w:val="both"/>
        <w:rPr>
          <w:b/>
        </w:rPr>
      </w:pPr>
      <w:bookmarkStart w:id="5" w:name="_GoBack"/>
      <w:bookmarkEnd w:id="5"/>
      <w:r w:rsidRPr="006A77DE">
        <w:rPr>
          <w:b/>
        </w:rPr>
        <w:t xml:space="preserve">Duration of the assignment, estimated time input and </w:t>
      </w:r>
      <w:r w:rsidR="00D62A33" w:rsidRPr="006A77DE">
        <w:rPr>
          <w:b/>
        </w:rPr>
        <w:t>e</w:t>
      </w:r>
      <w:r w:rsidRPr="006A77DE">
        <w:rPr>
          <w:b/>
        </w:rPr>
        <w:t xml:space="preserve">xpected </w:t>
      </w:r>
      <w:r w:rsidR="00D62A33" w:rsidRPr="006A77DE">
        <w:rPr>
          <w:b/>
        </w:rPr>
        <w:t>o</w:t>
      </w:r>
      <w:r w:rsidRPr="006A77DE">
        <w:rPr>
          <w:b/>
        </w:rPr>
        <w:t>utcomes</w:t>
      </w:r>
    </w:p>
    <w:p w14:paraId="76C7F0F3" w14:textId="0CC2C29C" w:rsidR="000D6DE4" w:rsidRPr="006A77DE" w:rsidRDefault="000D6DE4" w:rsidP="006A77DE">
      <w:pPr>
        <w:jc w:val="both"/>
        <w:rPr>
          <w:color w:val="000000" w:themeColor="text1"/>
        </w:rPr>
      </w:pPr>
      <w:r w:rsidRPr="006A77DE">
        <w:t xml:space="preserve">This consultancy is expected to start in </w:t>
      </w:r>
      <w:r w:rsidR="004E1551" w:rsidRPr="006A77DE">
        <w:t>April</w:t>
      </w:r>
      <w:r w:rsidR="006A77DE" w:rsidRPr="006A77DE">
        <w:t xml:space="preserve"> </w:t>
      </w:r>
      <w:r w:rsidRPr="006A77DE">
        <w:t>202</w:t>
      </w:r>
      <w:r w:rsidR="004E1551" w:rsidRPr="006A77DE">
        <w:t>2</w:t>
      </w:r>
      <w:r w:rsidRPr="006A77DE">
        <w:t xml:space="preserve"> until </w:t>
      </w:r>
      <w:r w:rsidR="00653314">
        <w:t>December 31, 2024</w:t>
      </w:r>
      <w:r w:rsidRPr="006A77DE">
        <w:t>, with the deliverables submitted as follow:</w:t>
      </w:r>
      <w:r w:rsidRPr="006A77DE">
        <w:rPr>
          <w:color w:val="FF0000"/>
        </w:rPr>
        <w:t xml:space="preserve"> </w:t>
      </w:r>
    </w:p>
    <w:tbl>
      <w:tblPr>
        <w:tblStyle w:val="TableGrid"/>
        <w:tblW w:w="9781" w:type="dxa"/>
        <w:tblInd w:w="-5" w:type="dxa"/>
        <w:tblLayout w:type="fixed"/>
        <w:tblLook w:val="04A0" w:firstRow="1" w:lastRow="0" w:firstColumn="1" w:lastColumn="0" w:noHBand="0" w:noVBand="1"/>
      </w:tblPr>
      <w:tblGrid>
        <w:gridCol w:w="4111"/>
        <w:gridCol w:w="2126"/>
        <w:gridCol w:w="3544"/>
      </w:tblGrid>
      <w:tr w:rsidR="00225525" w:rsidRPr="006A77DE" w14:paraId="1B498DBF" w14:textId="77777777" w:rsidTr="006A77DE">
        <w:tc>
          <w:tcPr>
            <w:tcW w:w="4111" w:type="dxa"/>
            <w:shd w:val="clear" w:color="auto" w:fill="D9D9D9" w:themeFill="background1" w:themeFillShade="D9"/>
          </w:tcPr>
          <w:p w14:paraId="16C4D416" w14:textId="77777777" w:rsidR="00225525" w:rsidRPr="006A77DE" w:rsidRDefault="00225525" w:rsidP="006A77DE">
            <w:pPr>
              <w:jc w:val="center"/>
              <w:rPr>
                <w:lang w:val="en-US"/>
              </w:rPr>
            </w:pPr>
            <w:r w:rsidRPr="006A77DE">
              <w:rPr>
                <w:lang w:val="en-US"/>
              </w:rPr>
              <w:t>Deliverables</w:t>
            </w:r>
          </w:p>
        </w:tc>
        <w:tc>
          <w:tcPr>
            <w:tcW w:w="2126" w:type="dxa"/>
            <w:shd w:val="clear" w:color="auto" w:fill="D9D9D9" w:themeFill="background1" w:themeFillShade="D9"/>
          </w:tcPr>
          <w:p w14:paraId="18091587" w14:textId="77777777" w:rsidR="00225525" w:rsidRPr="006A77DE" w:rsidRDefault="00225525" w:rsidP="006A77DE">
            <w:pPr>
              <w:jc w:val="center"/>
              <w:rPr>
                <w:lang w:val="en-US"/>
              </w:rPr>
            </w:pPr>
            <w:r w:rsidRPr="006A77DE">
              <w:rPr>
                <w:lang w:val="en-US"/>
              </w:rPr>
              <w:t>Submission Deadline</w:t>
            </w:r>
          </w:p>
        </w:tc>
        <w:tc>
          <w:tcPr>
            <w:tcW w:w="3544" w:type="dxa"/>
            <w:shd w:val="clear" w:color="auto" w:fill="D9D9D9" w:themeFill="background1" w:themeFillShade="D9"/>
          </w:tcPr>
          <w:p w14:paraId="2F8BA519" w14:textId="77777777" w:rsidR="00225525" w:rsidRPr="006A77DE" w:rsidRDefault="00225525" w:rsidP="006A77DE">
            <w:pPr>
              <w:jc w:val="center"/>
              <w:rPr>
                <w:lang w:val="en-US"/>
              </w:rPr>
            </w:pPr>
            <w:r w:rsidRPr="006A77DE">
              <w:rPr>
                <w:lang w:val="en-US"/>
              </w:rPr>
              <w:t>Approval by</w:t>
            </w:r>
          </w:p>
        </w:tc>
      </w:tr>
      <w:tr w:rsidR="00225525" w:rsidRPr="006A77DE" w14:paraId="2366C431" w14:textId="77777777" w:rsidTr="006A77DE">
        <w:trPr>
          <w:trHeight w:val="563"/>
        </w:trPr>
        <w:tc>
          <w:tcPr>
            <w:tcW w:w="4111" w:type="dxa"/>
            <w:shd w:val="clear" w:color="auto" w:fill="auto"/>
          </w:tcPr>
          <w:p w14:paraId="6FCF8DCF" w14:textId="2BBA3913" w:rsidR="00225525" w:rsidRPr="006A77DE" w:rsidRDefault="00225525" w:rsidP="006A77DE">
            <w:pPr>
              <w:shd w:val="clear" w:color="auto" w:fill="FFFFFF" w:themeFill="background1"/>
              <w:jc w:val="both"/>
              <w:rPr>
                <w:lang w:val="en-US"/>
              </w:rPr>
            </w:pPr>
            <w:r w:rsidRPr="006A77DE">
              <w:rPr>
                <w:lang w:val="en-US"/>
              </w:rPr>
              <w:t xml:space="preserve">The Inception report that includes the </w:t>
            </w:r>
            <w:r w:rsidR="00D411A6" w:rsidRPr="006A77DE">
              <w:rPr>
                <w:lang w:val="en-US"/>
              </w:rPr>
              <w:t xml:space="preserve">following: (i) research </w:t>
            </w:r>
            <w:r w:rsidRPr="006A77DE">
              <w:rPr>
                <w:lang w:val="en-US"/>
              </w:rPr>
              <w:t xml:space="preserve">methodology of </w:t>
            </w:r>
            <w:r w:rsidR="006879C8" w:rsidRPr="006A77DE">
              <w:rPr>
                <w:lang w:val="en-US"/>
              </w:rPr>
              <w:t xml:space="preserve">the </w:t>
            </w:r>
            <w:r w:rsidRPr="006A77DE">
              <w:rPr>
                <w:lang w:val="en-US"/>
              </w:rPr>
              <w:t>S</w:t>
            </w:r>
            <w:r w:rsidR="00F81055" w:rsidRPr="006A77DE">
              <w:rPr>
                <w:lang w:val="en-US"/>
              </w:rPr>
              <w:t>urvey</w:t>
            </w:r>
            <w:r w:rsidR="008515D0">
              <w:rPr>
                <w:lang w:val="en-US"/>
              </w:rPr>
              <w:t>s</w:t>
            </w:r>
            <w:r w:rsidR="00D411A6" w:rsidRPr="006A77DE">
              <w:rPr>
                <w:lang w:val="en-US"/>
              </w:rPr>
              <w:t xml:space="preserve">; </w:t>
            </w:r>
            <w:r w:rsidR="0080747E" w:rsidRPr="006A77DE">
              <w:rPr>
                <w:lang w:val="en-US"/>
              </w:rPr>
              <w:t xml:space="preserve">and </w:t>
            </w:r>
            <w:r w:rsidR="00D411A6" w:rsidRPr="006A77DE">
              <w:rPr>
                <w:lang w:val="en-US"/>
              </w:rPr>
              <w:t>(ii)</w:t>
            </w:r>
            <w:r w:rsidRPr="006A77DE">
              <w:rPr>
                <w:lang w:val="en-US"/>
              </w:rPr>
              <w:t xml:space="preserve"> detailed </w:t>
            </w:r>
            <w:r w:rsidR="0080747E" w:rsidRPr="006A77DE">
              <w:rPr>
                <w:lang w:val="en-US"/>
              </w:rPr>
              <w:t>action</w:t>
            </w:r>
            <w:r w:rsidRPr="006A77DE">
              <w:rPr>
                <w:lang w:val="en-US"/>
              </w:rPr>
              <w:t xml:space="preserve"> plan</w:t>
            </w:r>
            <w:r w:rsidR="00AE36B7" w:rsidRPr="006A77DE">
              <w:rPr>
                <w:lang w:val="en-US"/>
              </w:rPr>
              <w:t>, (iii) proposed s</w:t>
            </w:r>
            <w:r w:rsidR="003F4177" w:rsidRPr="006A77DE">
              <w:rPr>
                <w:lang w:val="en-US"/>
              </w:rPr>
              <w:t xml:space="preserve">tructure of the </w:t>
            </w:r>
            <w:r w:rsidR="008515D0">
              <w:rPr>
                <w:lang w:val="en-US"/>
              </w:rPr>
              <w:t xml:space="preserve">baseline report and proposed structure of the </w:t>
            </w:r>
            <w:r w:rsidR="003F4177" w:rsidRPr="006A77DE">
              <w:rPr>
                <w:lang w:val="en-US"/>
              </w:rPr>
              <w:t>final report</w:t>
            </w:r>
            <w:r w:rsidR="008A55E4" w:rsidRPr="006A77DE">
              <w:rPr>
                <w:lang w:val="en-US"/>
              </w:rPr>
              <w:t xml:space="preserve"> </w:t>
            </w:r>
          </w:p>
        </w:tc>
        <w:tc>
          <w:tcPr>
            <w:tcW w:w="2126" w:type="dxa"/>
            <w:shd w:val="clear" w:color="auto" w:fill="auto"/>
          </w:tcPr>
          <w:p w14:paraId="08802B99" w14:textId="16C759DC" w:rsidR="00225525" w:rsidRPr="006A77DE" w:rsidRDefault="00D411A6" w:rsidP="006A77DE">
            <w:pPr>
              <w:rPr>
                <w:lang w:val="en-US"/>
              </w:rPr>
            </w:pPr>
            <w:r w:rsidRPr="006A77DE">
              <w:rPr>
                <w:lang w:val="en-US"/>
              </w:rPr>
              <w:t>4</w:t>
            </w:r>
            <w:r w:rsidR="00225525" w:rsidRPr="006A77DE">
              <w:rPr>
                <w:lang w:val="en-US"/>
              </w:rPr>
              <w:t xml:space="preserve"> weeks from signing the contract</w:t>
            </w:r>
          </w:p>
        </w:tc>
        <w:tc>
          <w:tcPr>
            <w:tcW w:w="3544" w:type="dxa"/>
            <w:shd w:val="clear" w:color="auto" w:fill="auto"/>
          </w:tcPr>
          <w:p w14:paraId="3815478D" w14:textId="2A568286" w:rsidR="00225525" w:rsidRPr="006A77DE" w:rsidRDefault="00225525" w:rsidP="006A77DE">
            <w:pPr>
              <w:jc w:val="both"/>
              <w:rPr>
                <w:lang w:val="en-US"/>
              </w:rPr>
            </w:pPr>
            <w:r w:rsidRPr="006A77DE">
              <w:rPr>
                <w:lang w:val="en-US"/>
              </w:rPr>
              <w:t>M</w:t>
            </w:r>
            <w:r w:rsidR="00F30223" w:rsidRPr="006A77DE">
              <w:rPr>
                <w:lang w:val="en-US"/>
              </w:rPr>
              <w:t>oER</w:t>
            </w:r>
            <w:r w:rsidR="00F81055" w:rsidRPr="006A77DE">
              <w:rPr>
                <w:lang w:val="en-US"/>
              </w:rPr>
              <w:t xml:space="preserve"> (Higher Education Policies Department)</w:t>
            </w:r>
          </w:p>
        </w:tc>
      </w:tr>
      <w:tr w:rsidR="00BF3798" w:rsidRPr="006A77DE" w14:paraId="63E94EB4" w14:textId="77777777" w:rsidTr="006A77DE">
        <w:trPr>
          <w:trHeight w:val="563"/>
        </w:trPr>
        <w:tc>
          <w:tcPr>
            <w:tcW w:w="4111" w:type="dxa"/>
            <w:shd w:val="clear" w:color="auto" w:fill="auto"/>
          </w:tcPr>
          <w:p w14:paraId="38365863" w14:textId="22639114" w:rsidR="00BF3798" w:rsidRPr="006A77DE" w:rsidRDefault="00503E93" w:rsidP="006A77DE">
            <w:pPr>
              <w:shd w:val="clear" w:color="auto" w:fill="FFFFFF" w:themeFill="background1"/>
              <w:jc w:val="both"/>
              <w:rPr>
                <w:lang w:val="en-US"/>
              </w:rPr>
            </w:pPr>
            <w:r w:rsidRPr="006A77DE">
              <w:rPr>
                <w:lang w:val="en-US"/>
              </w:rPr>
              <w:t>Developed tools for data collection</w:t>
            </w:r>
            <w:r w:rsidR="001E0DB0">
              <w:rPr>
                <w:lang w:val="en-US"/>
              </w:rPr>
              <w:t xml:space="preserve"> and </w:t>
            </w:r>
            <w:r w:rsidR="00964142">
              <w:rPr>
                <w:lang w:val="en-US"/>
              </w:rPr>
              <w:t>mobilization of the team who will conduct fi</w:t>
            </w:r>
            <w:r w:rsidR="002D65F7">
              <w:rPr>
                <w:lang w:val="en-US"/>
              </w:rPr>
              <w:t>eld work</w:t>
            </w:r>
          </w:p>
        </w:tc>
        <w:tc>
          <w:tcPr>
            <w:tcW w:w="2126" w:type="dxa"/>
            <w:shd w:val="clear" w:color="auto" w:fill="auto"/>
          </w:tcPr>
          <w:p w14:paraId="17E99D77" w14:textId="45A0B9EB" w:rsidR="00BF3798" w:rsidRPr="006A77DE" w:rsidRDefault="00503E93" w:rsidP="006A77DE">
            <w:pPr>
              <w:rPr>
                <w:lang w:val="en-US"/>
              </w:rPr>
            </w:pPr>
            <w:r w:rsidRPr="006A77DE">
              <w:rPr>
                <w:lang w:val="en-US"/>
              </w:rPr>
              <w:t xml:space="preserve">7 weeks from </w:t>
            </w:r>
            <w:r w:rsidR="00526788" w:rsidRPr="006A77DE">
              <w:rPr>
                <w:lang w:val="en-US"/>
              </w:rPr>
              <w:t>contract signing</w:t>
            </w:r>
          </w:p>
        </w:tc>
        <w:tc>
          <w:tcPr>
            <w:tcW w:w="3544" w:type="dxa"/>
            <w:shd w:val="clear" w:color="auto" w:fill="auto"/>
          </w:tcPr>
          <w:p w14:paraId="784AAD5A" w14:textId="44465B34" w:rsidR="00BF3798" w:rsidRPr="006A77DE" w:rsidRDefault="00526788" w:rsidP="006A77DE">
            <w:pPr>
              <w:jc w:val="both"/>
              <w:rPr>
                <w:lang w:val="en-US"/>
              </w:rPr>
            </w:pPr>
            <w:r w:rsidRPr="006A77DE">
              <w:rPr>
                <w:lang w:val="en-US"/>
              </w:rPr>
              <w:t>M</w:t>
            </w:r>
            <w:r w:rsidR="00F30223" w:rsidRPr="006A77DE">
              <w:rPr>
                <w:lang w:val="en-US"/>
              </w:rPr>
              <w:t>oER</w:t>
            </w:r>
            <w:r w:rsidRPr="006A77DE">
              <w:rPr>
                <w:lang w:val="en-US"/>
              </w:rPr>
              <w:t xml:space="preserve"> (Higher Education Policies Department)</w:t>
            </w:r>
          </w:p>
        </w:tc>
      </w:tr>
      <w:tr w:rsidR="00526788" w:rsidRPr="006A77DE" w14:paraId="417CDB31" w14:textId="77777777" w:rsidTr="006A77DE">
        <w:trPr>
          <w:trHeight w:val="563"/>
        </w:trPr>
        <w:tc>
          <w:tcPr>
            <w:tcW w:w="4111" w:type="dxa"/>
            <w:shd w:val="clear" w:color="auto" w:fill="auto"/>
          </w:tcPr>
          <w:p w14:paraId="68036E16" w14:textId="4AD0289C" w:rsidR="00526788" w:rsidRPr="006A77DE" w:rsidRDefault="00526788" w:rsidP="006A77DE">
            <w:pPr>
              <w:shd w:val="clear" w:color="auto" w:fill="FFFFFF" w:themeFill="background1"/>
              <w:jc w:val="both"/>
              <w:rPr>
                <w:lang w:val="en-US"/>
              </w:rPr>
            </w:pPr>
            <w:r w:rsidRPr="006A77DE">
              <w:rPr>
                <w:lang w:val="en-US"/>
              </w:rPr>
              <w:t>First report with baseline data</w:t>
            </w:r>
          </w:p>
        </w:tc>
        <w:tc>
          <w:tcPr>
            <w:tcW w:w="2126" w:type="dxa"/>
            <w:shd w:val="clear" w:color="auto" w:fill="auto"/>
          </w:tcPr>
          <w:p w14:paraId="66A34018" w14:textId="2F04661E" w:rsidR="00526788" w:rsidRPr="006A77DE" w:rsidRDefault="00526788" w:rsidP="006A77DE">
            <w:pPr>
              <w:rPr>
                <w:lang w:val="en-US"/>
              </w:rPr>
            </w:pPr>
            <w:r w:rsidRPr="006A77DE">
              <w:rPr>
                <w:lang w:val="en-US"/>
              </w:rPr>
              <w:t>16 weeks from signing the contract</w:t>
            </w:r>
          </w:p>
        </w:tc>
        <w:tc>
          <w:tcPr>
            <w:tcW w:w="3544" w:type="dxa"/>
            <w:shd w:val="clear" w:color="auto" w:fill="auto"/>
          </w:tcPr>
          <w:p w14:paraId="1FDECD76" w14:textId="6EC2EBF5" w:rsidR="00526788" w:rsidRPr="006A77DE" w:rsidRDefault="00526788" w:rsidP="006A77DE">
            <w:pPr>
              <w:jc w:val="both"/>
              <w:rPr>
                <w:lang w:val="en-US"/>
              </w:rPr>
            </w:pPr>
            <w:r w:rsidRPr="006A77DE">
              <w:rPr>
                <w:lang w:val="en-US"/>
              </w:rPr>
              <w:t>M</w:t>
            </w:r>
            <w:r w:rsidR="00970537" w:rsidRPr="006A77DE">
              <w:rPr>
                <w:lang w:val="en-US"/>
              </w:rPr>
              <w:t>oER</w:t>
            </w:r>
            <w:r w:rsidRPr="006A77DE">
              <w:rPr>
                <w:lang w:val="en-US"/>
              </w:rPr>
              <w:t xml:space="preserve"> (Higher Education Policies Department)</w:t>
            </w:r>
          </w:p>
        </w:tc>
      </w:tr>
      <w:tr w:rsidR="002D65F7" w:rsidRPr="006A77DE" w14:paraId="17732C93" w14:textId="77777777" w:rsidTr="006A77DE">
        <w:trPr>
          <w:trHeight w:val="563"/>
        </w:trPr>
        <w:tc>
          <w:tcPr>
            <w:tcW w:w="4111" w:type="dxa"/>
            <w:shd w:val="clear" w:color="auto" w:fill="auto"/>
          </w:tcPr>
          <w:p w14:paraId="55A06D43" w14:textId="2D47521A" w:rsidR="002D65F7" w:rsidRPr="009C6EAA" w:rsidRDefault="00EB5552" w:rsidP="002D65F7">
            <w:pPr>
              <w:shd w:val="clear" w:color="auto" w:fill="FFFFFF" w:themeFill="background1"/>
              <w:jc w:val="both"/>
              <w:rPr>
                <w:lang w:val="en-US"/>
              </w:rPr>
            </w:pPr>
            <w:r>
              <w:rPr>
                <w:lang w:val="en-US"/>
              </w:rPr>
              <w:t xml:space="preserve">Review </w:t>
            </w:r>
            <w:r w:rsidR="002D65F7" w:rsidRPr="006A77DE">
              <w:rPr>
                <w:lang w:val="en-US"/>
              </w:rPr>
              <w:t>tools for data collection</w:t>
            </w:r>
            <w:r w:rsidR="002D65F7">
              <w:rPr>
                <w:lang w:val="en-US"/>
              </w:rPr>
              <w:t xml:space="preserve"> and mobilization of the team who will conduct field work</w:t>
            </w:r>
          </w:p>
        </w:tc>
        <w:tc>
          <w:tcPr>
            <w:tcW w:w="2126" w:type="dxa"/>
            <w:shd w:val="clear" w:color="auto" w:fill="auto"/>
          </w:tcPr>
          <w:p w14:paraId="068C7E28" w14:textId="26B09797" w:rsidR="002D65F7" w:rsidRPr="006A77DE" w:rsidRDefault="000E561B" w:rsidP="002D65F7">
            <w:r>
              <w:rPr>
                <w:lang w:val="en-US"/>
              </w:rPr>
              <w:t>May-June 202</w:t>
            </w:r>
            <w:r w:rsidR="00F3561F">
              <w:rPr>
                <w:lang w:val="en-US"/>
              </w:rPr>
              <w:t>4</w:t>
            </w:r>
          </w:p>
        </w:tc>
        <w:tc>
          <w:tcPr>
            <w:tcW w:w="3544" w:type="dxa"/>
            <w:shd w:val="clear" w:color="auto" w:fill="auto"/>
          </w:tcPr>
          <w:p w14:paraId="56D07DB3" w14:textId="5EF90C18" w:rsidR="002D65F7" w:rsidRPr="009C6EAA" w:rsidRDefault="002D65F7" w:rsidP="002D65F7">
            <w:pPr>
              <w:jc w:val="both"/>
              <w:rPr>
                <w:lang w:val="en-US"/>
              </w:rPr>
            </w:pPr>
            <w:r w:rsidRPr="006A77DE">
              <w:rPr>
                <w:lang w:val="en-US"/>
              </w:rPr>
              <w:t>MoER (Higher Education Policies Department)</w:t>
            </w:r>
          </w:p>
        </w:tc>
      </w:tr>
      <w:tr w:rsidR="00526788" w:rsidRPr="006A77DE" w14:paraId="59E103F2" w14:textId="77777777" w:rsidTr="006A77DE">
        <w:trPr>
          <w:trHeight w:val="563"/>
        </w:trPr>
        <w:tc>
          <w:tcPr>
            <w:tcW w:w="4111" w:type="dxa"/>
            <w:shd w:val="clear" w:color="auto" w:fill="auto"/>
          </w:tcPr>
          <w:p w14:paraId="39D8894F" w14:textId="5FB4492E" w:rsidR="00526788" w:rsidRPr="006A77DE" w:rsidRDefault="00526788" w:rsidP="006A77DE">
            <w:pPr>
              <w:shd w:val="clear" w:color="auto" w:fill="FFFFFF" w:themeFill="background1"/>
              <w:jc w:val="both"/>
              <w:rPr>
                <w:lang w:val="en-US"/>
              </w:rPr>
            </w:pPr>
            <w:r w:rsidRPr="006A77DE">
              <w:rPr>
                <w:lang w:val="en-US"/>
              </w:rPr>
              <w:t xml:space="preserve">The final report on the results of the </w:t>
            </w:r>
            <w:r w:rsidR="00275802" w:rsidRPr="006A77DE">
              <w:rPr>
                <w:lang w:val="en-US"/>
              </w:rPr>
              <w:t xml:space="preserve">progress </w:t>
            </w:r>
            <w:r w:rsidRPr="006A77DE">
              <w:rPr>
                <w:lang w:val="en-US"/>
              </w:rPr>
              <w:t xml:space="preserve">Survey, </w:t>
            </w:r>
            <w:r w:rsidR="00E30B8A">
              <w:rPr>
                <w:lang w:val="en-US"/>
              </w:rPr>
              <w:t>progress and comparisons with bas</w:t>
            </w:r>
            <w:r w:rsidR="004019A4">
              <w:rPr>
                <w:lang w:val="en-US"/>
              </w:rPr>
              <w:t>e</w:t>
            </w:r>
            <w:r w:rsidR="00E30B8A">
              <w:rPr>
                <w:lang w:val="en-US"/>
              </w:rPr>
              <w:t xml:space="preserve">line results, </w:t>
            </w:r>
            <w:r w:rsidRPr="006A77DE">
              <w:rPr>
                <w:lang w:val="en-US"/>
              </w:rPr>
              <w:t>conclusions and recommendations.</w:t>
            </w:r>
            <w:r w:rsidR="00686C68">
              <w:rPr>
                <w:lang w:val="en-US"/>
              </w:rPr>
              <w:t xml:space="preserve"> </w:t>
            </w:r>
          </w:p>
        </w:tc>
        <w:tc>
          <w:tcPr>
            <w:tcW w:w="2126" w:type="dxa"/>
            <w:shd w:val="clear" w:color="auto" w:fill="auto"/>
          </w:tcPr>
          <w:p w14:paraId="43185BB0" w14:textId="178F2BE5" w:rsidR="00526788" w:rsidRPr="006A77DE" w:rsidRDefault="00F3561F" w:rsidP="006A77DE">
            <w:pPr>
              <w:rPr>
                <w:lang w:val="en-US"/>
              </w:rPr>
            </w:pPr>
            <w:r>
              <w:rPr>
                <w:lang w:val="en-US"/>
              </w:rPr>
              <w:t>December 31</w:t>
            </w:r>
            <w:r w:rsidR="00275802" w:rsidRPr="006A77DE">
              <w:rPr>
                <w:lang w:val="en-US"/>
              </w:rPr>
              <w:t>, 202</w:t>
            </w:r>
            <w:r>
              <w:rPr>
                <w:lang w:val="en-US"/>
              </w:rPr>
              <w:t>4</w:t>
            </w:r>
          </w:p>
        </w:tc>
        <w:tc>
          <w:tcPr>
            <w:tcW w:w="3544" w:type="dxa"/>
            <w:shd w:val="clear" w:color="auto" w:fill="auto"/>
          </w:tcPr>
          <w:p w14:paraId="18824D6D" w14:textId="39A6DBD5" w:rsidR="00526788" w:rsidRPr="006A77DE" w:rsidRDefault="00526788" w:rsidP="006A77DE">
            <w:pPr>
              <w:jc w:val="both"/>
              <w:rPr>
                <w:lang w:val="en-US"/>
              </w:rPr>
            </w:pPr>
            <w:r w:rsidRPr="006A77DE">
              <w:rPr>
                <w:lang w:val="en-US"/>
              </w:rPr>
              <w:t>M</w:t>
            </w:r>
            <w:r w:rsidR="00970537" w:rsidRPr="006A77DE">
              <w:rPr>
                <w:lang w:val="en-US"/>
              </w:rPr>
              <w:t>oER</w:t>
            </w:r>
            <w:r w:rsidRPr="006A77DE">
              <w:rPr>
                <w:lang w:val="en-US"/>
              </w:rPr>
              <w:t xml:space="preserve"> (Higher Education Policies Department)</w:t>
            </w:r>
          </w:p>
        </w:tc>
      </w:tr>
    </w:tbl>
    <w:p w14:paraId="75FD0F49" w14:textId="77777777" w:rsidR="000A2772" w:rsidRPr="006A77DE" w:rsidRDefault="000A2772" w:rsidP="006A77DE">
      <w:pPr>
        <w:jc w:val="both"/>
      </w:pPr>
    </w:p>
    <w:p w14:paraId="65518B07" w14:textId="231EAA48" w:rsidR="007E2462" w:rsidRPr="006A77DE" w:rsidRDefault="007E2462" w:rsidP="006A77DE">
      <w:pPr>
        <w:jc w:val="both"/>
        <w:rPr>
          <w:color w:val="000000" w:themeColor="text1"/>
        </w:rPr>
      </w:pPr>
      <w:bookmarkStart w:id="6" w:name="_Hlk64036680"/>
      <w:r w:rsidRPr="006A77DE">
        <w:rPr>
          <w:color w:val="000000" w:themeColor="text1"/>
        </w:rPr>
        <w:t>All reports shall be submitted in Romanian in electronic format to MoER. The final report</w:t>
      </w:r>
      <w:r w:rsidR="00D128E5">
        <w:rPr>
          <w:color w:val="000000" w:themeColor="text1"/>
        </w:rPr>
        <w:t>s</w:t>
      </w:r>
      <w:r w:rsidRPr="006A77DE">
        <w:rPr>
          <w:color w:val="000000" w:themeColor="text1"/>
        </w:rPr>
        <w:t xml:space="preserve"> shall be submitted in Romanian and English language</w:t>
      </w:r>
      <w:r w:rsidR="00D76A69" w:rsidRPr="006A77DE">
        <w:rPr>
          <w:color w:val="000000" w:themeColor="text1"/>
        </w:rPr>
        <w:t xml:space="preserve"> and</w:t>
      </w:r>
      <w:r w:rsidR="00D76A69" w:rsidRPr="006A77DE">
        <w:rPr>
          <w:lang w:val="en-GB"/>
        </w:rPr>
        <w:t xml:space="preserve"> shall be submitted electronically and in hard-copy.</w:t>
      </w:r>
      <w:r w:rsidRPr="006A77DE">
        <w:rPr>
          <w:color w:val="000000" w:themeColor="text1"/>
        </w:rPr>
        <w:t xml:space="preserve"> Period </w:t>
      </w:r>
      <w:r w:rsidR="003F4177" w:rsidRPr="006A77DE">
        <w:rPr>
          <w:color w:val="000000" w:themeColor="text1"/>
        </w:rPr>
        <w:t>for</w:t>
      </w:r>
      <w:r w:rsidRPr="006A77DE">
        <w:rPr>
          <w:color w:val="000000" w:themeColor="text1"/>
        </w:rPr>
        <w:t xml:space="preserve"> approval of reports will not exceed 10 working days from the submission date to MoER or </w:t>
      </w:r>
      <w:r w:rsidRPr="006A77DE">
        <w:rPr>
          <w:color w:val="000000" w:themeColor="text1"/>
        </w:rPr>
        <w:lastRenderedPageBreak/>
        <w:t>returned for further completion. The submission date is considered the date MoER confirms receiving the deliverables.</w:t>
      </w:r>
    </w:p>
    <w:bookmarkEnd w:id="6"/>
    <w:p w14:paraId="044F7798" w14:textId="77777777" w:rsidR="007E2462" w:rsidRPr="006A77DE" w:rsidRDefault="007E2462" w:rsidP="006A77DE">
      <w:pPr>
        <w:ind w:left="1260"/>
        <w:jc w:val="both"/>
        <w:rPr>
          <w:b/>
        </w:rPr>
      </w:pPr>
    </w:p>
    <w:p w14:paraId="13156901" w14:textId="7F7BAF6B" w:rsidR="000A2772" w:rsidRPr="006A77DE" w:rsidRDefault="000A2772" w:rsidP="006A77DE">
      <w:pPr>
        <w:pStyle w:val="ListParagraph"/>
        <w:numPr>
          <w:ilvl w:val="3"/>
          <w:numId w:val="1"/>
        </w:numPr>
        <w:jc w:val="both"/>
        <w:rPr>
          <w:b/>
        </w:rPr>
      </w:pPr>
      <w:r w:rsidRPr="006A77DE">
        <w:rPr>
          <w:b/>
        </w:rPr>
        <w:t>Institutional Arrangements</w:t>
      </w:r>
    </w:p>
    <w:p w14:paraId="7B61CD3E" w14:textId="4B1CBA43" w:rsidR="000A2772" w:rsidRPr="006A77DE" w:rsidRDefault="000A2772" w:rsidP="006A77DE">
      <w:pPr>
        <w:jc w:val="both"/>
        <w:rPr>
          <w:color w:val="000000" w:themeColor="text1"/>
        </w:rPr>
      </w:pPr>
      <w:r w:rsidRPr="006A77DE">
        <w:rPr>
          <w:color w:val="000000" w:themeColor="text1"/>
        </w:rPr>
        <w:t xml:space="preserve">The </w:t>
      </w:r>
      <w:r w:rsidR="00090260" w:rsidRPr="006A77DE">
        <w:rPr>
          <w:color w:val="000000" w:themeColor="text1"/>
        </w:rPr>
        <w:t xml:space="preserve">team leader </w:t>
      </w:r>
      <w:r w:rsidRPr="006A77DE">
        <w:rPr>
          <w:color w:val="000000" w:themeColor="text1"/>
        </w:rPr>
        <w:t>will report to the Project Coordinator, Project Executive Director and Head of the Higher Education Policies Department of the MoER. The Project Management Team will oversee the process of consulting services, manage the implementation of the contract.</w:t>
      </w:r>
    </w:p>
    <w:p w14:paraId="720BCF7D" w14:textId="77777777" w:rsidR="000A2772" w:rsidRPr="006A77DE" w:rsidRDefault="000A2772" w:rsidP="006A77DE">
      <w:pPr>
        <w:jc w:val="both"/>
        <w:rPr>
          <w:color w:val="000000" w:themeColor="text1"/>
        </w:rPr>
      </w:pPr>
    </w:p>
    <w:p w14:paraId="4A23D3F0" w14:textId="2822895D" w:rsidR="000A2772" w:rsidRPr="006A77DE" w:rsidRDefault="000A2772" w:rsidP="006A77DE">
      <w:pPr>
        <w:jc w:val="both"/>
        <w:rPr>
          <w:color w:val="000000" w:themeColor="text1"/>
        </w:rPr>
      </w:pPr>
      <w:r w:rsidRPr="006A77DE">
        <w:rPr>
          <w:color w:val="000000" w:themeColor="text1"/>
        </w:rPr>
        <w:t xml:space="preserve">The MoER and Project team will provide the </w:t>
      </w:r>
      <w:r w:rsidR="00090260" w:rsidRPr="006A77DE">
        <w:rPr>
          <w:color w:val="000000" w:themeColor="text1"/>
        </w:rPr>
        <w:t>contracted</w:t>
      </w:r>
      <w:r w:rsidR="00583B6E" w:rsidRPr="006A77DE">
        <w:rPr>
          <w:color w:val="000000" w:themeColor="text1"/>
        </w:rPr>
        <w:t xml:space="preserve"> company</w:t>
      </w:r>
      <w:r w:rsidR="00090260" w:rsidRPr="006A77DE">
        <w:rPr>
          <w:color w:val="000000" w:themeColor="text1"/>
        </w:rPr>
        <w:t xml:space="preserve"> </w:t>
      </w:r>
      <w:r w:rsidRPr="006A77DE">
        <w:rPr>
          <w:color w:val="000000" w:themeColor="text1"/>
        </w:rPr>
        <w:t>the necessary support to complete the assignment: Project documents necessary for assignment accomplishment</w:t>
      </w:r>
      <w:r w:rsidR="00583B6E" w:rsidRPr="006A77DE">
        <w:rPr>
          <w:color w:val="000000" w:themeColor="text1"/>
        </w:rPr>
        <w:t>.</w:t>
      </w:r>
    </w:p>
    <w:p w14:paraId="5B867CD2" w14:textId="77777777" w:rsidR="000A2772" w:rsidRPr="006A77DE" w:rsidRDefault="000A2772" w:rsidP="006A77DE">
      <w:pPr>
        <w:jc w:val="both"/>
        <w:rPr>
          <w:color w:val="000000" w:themeColor="text1"/>
        </w:rPr>
      </w:pPr>
    </w:p>
    <w:p w14:paraId="516F6DF0" w14:textId="79B65F75" w:rsidR="000A2772" w:rsidRPr="006A77DE" w:rsidRDefault="000A2772" w:rsidP="006A77DE">
      <w:pPr>
        <w:jc w:val="both"/>
        <w:rPr>
          <w:color w:val="000000" w:themeColor="text1"/>
        </w:rPr>
      </w:pPr>
      <w:r w:rsidRPr="006A77DE">
        <w:rPr>
          <w:b/>
          <w:color w:val="000000" w:themeColor="text1"/>
        </w:rPr>
        <w:t>Confidentiality statement:</w:t>
      </w:r>
      <w:r w:rsidRPr="006A77DE">
        <w:rPr>
          <w:color w:val="000000" w:themeColor="text1"/>
        </w:rPr>
        <w:t xml:space="preserve"> All data and information received from MoER for the purpose of this assignment is to be treated confidentially and are only to be used in connection with the execution of these Terms of Reference. All intellectual property rights arising from the execution of these Terms of Reference are assigned to MoER. The contents of written materials obtained and used in this assignment may not be disclosed to any third parties without the expressed advance written authorization of the MoER.</w:t>
      </w:r>
    </w:p>
    <w:p w14:paraId="3AD96E5F" w14:textId="77777777" w:rsidR="000A2772" w:rsidRPr="006A77DE" w:rsidRDefault="000A2772" w:rsidP="006A77DE">
      <w:pPr>
        <w:jc w:val="both"/>
      </w:pPr>
    </w:p>
    <w:p w14:paraId="63E70A31" w14:textId="77777777" w:rsidR="0086656A" w:rsidRPr="006A77DE" w:rsidRDefault="0086656A" w:rsidP="006A77DE"/>
    <w:sectPr w:rsidR="0086656A" w:rsidRPr="006A77DE">
      <w:pgSz w:w="12240" w:h="15840"/>
      <w:pgMar w:top="1134" w:right="850"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5F183" w16cex:dateUtc="2022-03-11T13: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B59887" w16cid:durableId="25D5F18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6536A" w14:textId="77777777" w:rsidR="00592D73" w:rsidRDefault="00592D73" w:rsidP="004E1EF4">
      <w:r>
        <w:separator/>
      </w:r>
    </w:p>
  </w:endnote>
  <w:endnote w:type="continuationSeparator" w:id="0">
    <w:p w14:paraId="29DF1F77" w14:textId="77777777" w:rsidR="00592D73" w:rsidRDefault="00592D73" w:rsidP="004E1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AGFFP+BookAntiqua">
    <w:altName w:val="Book Antiqu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4D02C" w14:textId="77777777" w:rsidR="00592D73" w:rsidRDefault="00592D73" w:rsidP="004E1EF4">
      <w:r>
        <w:separator/>
      </w:r>
    </w:p>
  </w:footnote>
  <w:footnote w:type="continuationSeparator" w:id="0">
    <w:p w14:paraId="77C7235D" w14:textId="77777777" w:rsidR="00592D73" w:rsidRDefault="00592D73" w:rsidP="004E1E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6BD6947"/>
    <w:lvl w:ilvl="0" w:tplc="B92665DA">
      <w:numFmt w:val="bullet"/>
      <w:lvlText w:val="-"/>
      <w:lvlJc w:val="left"/>
      <w:pPr>
        <w:ind w:left="720" w:hanging="360"/>
      </w:pPr>
      <w:rPr>
        <w:rFonts w:ascii="Calibri" w:eastAsia="Calibri" w:hAnsi="Calibri"/>
        <w:w w:val="100"/>
        <w:sz w:val="20"/>
        <w:szCs w:val="20"/>
        <w:shd w:val="clear" w:color="auto" w:fill="auto"/>
      </w:rPr>
    </w:lvl>
    <w:lvl w:ilvl="1" w:tplc="B914AD44">
      <w:start w:val="1"/>
      <w:numFmt w:val="bullet"/>
      <w:lvlText w:val="·"/>
      <w:lvlJc w:val="left"/>
      <w:pPr>
        <w:ind w:left="1440" w:hanging="360"/>
      </w:pPr>
      <w:rPr>
        <w:rFonts w:ascii="Symbol" w:eastAsia="Symbol" w:hAnsi="Symbol"/>
        <w:w w:val="100"/>
        <w:sz w:val="20"/>
        <w:szCs w:val="20"/>
        <w:shd w:val="clear" w:color="auto" w:fill="auto"/>
      </w:rPr>
    </w:lvl>
    <w:lvl w:ilvl="2" w:tplc="BDC60456">
      <w:start w:val="1"/>
      <w:numFmt w:val="bullet"/>
      <w:lvlText w:val="§"/>
      <w:lvlJc w:val="left"/>
      <w:pPr>
        <w:ind w:left="2160" w:hanging="360"/>
      </w:pPr>
      <w:rPr>
        <w:rFonts w:ascii="Wingdings" w:eastAsia="Wingdings" w:hAnsi="Wingdings"/>
        <w:w w:val="100"/>
        <w:sz w:val="20"/>
        <w:szCs w:val="20"/>
        <w:shd w:val="clear" w:color="auto" w:fill="auto"/>
      </w:rPr>
    </w:lvl>
    <w:lvl w:ilvl="3" w:tplc="91FC04F2">
      <w:start w:val="1"/>
      <w:numFmt w:val="bullet"/>
      <w:lvlText w:val="·"/>
      <w:lvlJc w:val="left"/>
      <w:pPr>
        <w:ind w:left="2880" w:hanging="360"/>
      </w:pPr>
      <w:rPr>
        <w:rFonts w:ascii="Symbol" w:eastAsia="Symbol" w:hAnsi="Symbol"/>
        <w:w w:val="100"/>
        <w:sz w:val="20"/>
        <w:szCs w:val="20"/>
        <w:shd w:val="clear" w:color="auto" w:fill="auto"/>
      </w:rPr>
    </w:lvl>
    <w:lvl w:ilvl="4" w:tplc="F7A06F68">
      <w:start w:val="1"/>
      <w:numFmt w:val="bullet"/>
      <w:lvlText w:val="o"/>
      <w:lvlJc w:val="left"/>
      <w:pPr>
        <w:ind w:left="3600" w:hanging="360"/>
      </w:pPr>
      <w:rPr>
        <w:rFonts w:ascii="Courier New" w:eastAsia="Courier New" w:hAnsi="Courier New"/>
        <w:w w:val="100"/>
        <w:sz w:val="20"/>
        <w:szCs w:val="20"/>
        <w:shd w:val="clear" w:color="auto" w:fill="auto"/>
      </w:rPr>
    </w:lvl>
    <w:lvl w:ilvl="5" w:tplc="651676E8">
      <w:start w:val="1"/>
      <w:numFmt w:val="bullet"/>
      <w:lvlText w:val="§"/>
      <w:lvlJc w:val="left"/>
      <w:pPr>
        <w:ind w:left="4320" w:hanging="360"/>
      </w:pPr>
      <w:rPr>
        <w:rFonts w:ascii="Wingdings" w:eastAsia="Wingdings" w:hAnsi="Wingdings"/>
        <w:w w:val="100"/>
        <w:sz w:val="20"/>
        <w:szCs w:val="20"/>
        <w:shd w:val="clear" w:color="auto" w:fill="auto"/>
      </w:rPr>
    </w:lvl>
    <w:lvl w:ilvl="6" w:tplc="1540A64A">
      <w:start w:val="1"/>
      <w:numFmt w:val="bullet"/>
      <w:lvlText w:val="·"/>
      <w:lvlJc w:val="left"/>
      <w:pPr>
        <w:ind w:left="5040" w:hanging="360"/>
      </w:pPr>
      <w:rPr>
        <w:rFonts w:ascii="Symbol" w:eastAsia="Symbol" w:hAnsi="Symbol"/>
        <w:w w:val="100"/>
        <w:sz w:val="20"/>
        <w:szCs w:val="20"/>
        <w:shd w:val="clear" w:color="auto" w:fill="auto"/>
      </w:rPr>
    </w:lvl>
    <w:lvl w:ilvl="7" w:tplc="0476A4CE">
      <w:start w:val="1"/>
      <w:numFmt w:val="bullet"/>
      <w:lvlText w:val="o"/>
      <w:lvlJc w:val="left"/>
      <w:pPr>
        <w:ind w:left="5760" w:hanging="360"/>
      </w:pPr>
      <w:rPr>
        <w:rFonts w:ascii="Courier New" w:eastAsia="Courier New" w:hAnsi="Courier New"/>
        <w:w w:val="100"/>
        <w:sz w:val="20"/>
        <w:szCs w:val="20"/>
        <w:shd w:val="clear" w:color="auto" w:fill="auto"/>
      </w:rPr>
    </w:lvl>
    <w:lvl w:ilvl="8" w:tplc="0860C284">
      <w:start w:val="1"/>
      <w:numFmt w:val="bullet"/>
      <w:lvlText w:val="§"/>
      <w:lvlJc w:val="left"/>
      <w:pPr>
        <w:ind w:left="6480" w:hanging="360"/>
      </w:pPr>
      <w:rPr>
        <w:rFonts w:ascii="Wingdings" w:eastAsia="Wingdings" w:hAnsi="Wingdings"/>
        <w:w w:val="100"/>
        <w:sz w:val="20"/>
        <w:szCs w:val="20"/>
        <w:shd w:val="clear" w:color="auto" w:fill="auto"/>
      </w:rPr>
    </w:lvl>
  </w:abstractNum>
  <w:abstractNum w:abstractNumId="1" w15:restartNumberingAfterBreak="0">
    <w:nsid w:val="0A8D67B7"/>
    <w:multiLevelType w:val="hybridMultilevel"/>
    <w:tmpl w:val="7A28D1AC"/>
    <w:lvl w:ilvl="0" w:tplc="FFFFFFFF">
      <w:start w:val="1"/>
      <w:numFmt w:val="decimal"/>
      <w:lvlText w:val="%1)"/>
      <w:lvlJc w:val="left"/>
      <w:pPr>
        <w:ind w:left="851" w:hanging="360"/>
      </w:pPr>
    </w:lvl>
    <w:lvl w:ilvl="1" w:tplc="FFFFFFFF" w:tentative="1">
      <w:start w:val="1"/>
      <w:numFmt w:val="lowerLetter"/>
      <w:lvlText w:val="%2."/>
      <w:lvlJc w:val="left"/>
      <w:pPr>
        <w:ind w:left="1571" w:hanging="360"/>
      </w:pPr>
    </w:lvl>
    <w:lvl w:ilvl="2" w:tplc="FFFFFFFF" w:tentative="1">
      <w:start w:val="1"/>
      <w:numFmt w:val="lowerRoman"/>
      <w:lvlText w:val="%3."/>
      <w:lvlJc w:val="right"/>
      <w:pPr>
        <w:ind w:left="2291" w:hanging="180"/>
      </w:pPr>
    </w:lvl>
    <w:lvl w:ilvl="3" w:tplc="FFFFFFFF" w:tentative="1">
      <w:start w:val="1"/>
      <w:numFmt w:val="decimal"/>
      <w:lvlText w:val="%4."/>
      <w:lvlJc w:val="left"/>
      <w:pPr>
        <w:ind w:left="3011" w:hanging="360"/>
      </w:pPr>
    </w:lvl>
    <w:lvl w:ilvl="4" w:tplc="FFFFFFFF" w:tentative="1">
      <w:start w:val="1"/>
      <w:numFmt w:val="lowerLetter"/>
      <w:lvlText w:val="%5."/>
      <w:lvlJc w:val="left"/>
      <w:pPr>
        <w:ind w:left="3731" w:hanging="360"/>
      </w:pPr>
    </w:lvl>
    <w:lvl w:ilvl="5" w:tplc="FFFFFFFF" w:tentative="1">
      <w:start w:val="1"/>
      <w:numFmt w:val="lowerRoman"/>
      <w:lvlText w:val="%6."/>
      <w:lvlJc w:val="right"/>
      <w:pPr>
        <w:ind w:left="4451" w:hanging="180"/>
      </w:pPr>
    </w:lvl>
    <w:lvl w:ilvl="6" w:tplc="FFFFFFFF" w:tentative="1">
      <w:start w:val="1"/>
      <w:numFmt w:val="decimal"/>
      <w:lvlText w:val="%7."/>
      <w:lvlJc w:val="left"/>
      <w:pPr>
        <w:ind w:left="5171" w:hanging="360"/>
      </w:pPr>
    </w:lvl>
    <w:lvl w:ilvl="7" w:tplc="FFFFFFFF" w:tentative="1">
      <w:start w:val="1"/>
      <w:numFmt w:val="lowerLetter"/>
      <w:lvlText w:val="%8."/>
      <w:lvlJc w:val="left"/>
      <w:pPr>
        <w:ind w:left="5891" w:hanging="360"/>
      </w:pPr>
    </w:lvl>
    <w:lvl w:ilvl="8" w:tplc="FFFFFFFF" w:tentative="1">
      <w:start w:val="1"/>
      <w:numFmt w:val="lowerRoman"/>
      <w:lvlText w:val="%9."/>
      <w:lvlJc w:val="right"/>
      <w:pPr>
        <w:ind w:left="6611" w:hanging="180"/>
      </w:pPr>
    </w:lvl>
  </w:abstractNum>
  <w:abstractNum w:abstractNumId="2" w15:restartNumberingAfterBreak="0">
    <w:nsid w:val="134B64DE"/>
    <w:multiLevelType w:val="hybridMultilevel"/>
    <w:tmpl w:val="C89EE5DA"/>
    <w:lvl w:ilvl="0" w:tplc="08180001">
      <w:start w:val="1"/>
      <w:numFmt w:val="bullet"/>
      <w:lvlText w:val=""/>
      <w:lvlJc w:val="left"/>
      <w:pPr>
        <w:ind w:left="1004" w:hanging="360"/>
      </w:pPr>
      <w:rPr>
        <w:rFonts w:ascii="Symbol" w:hAnsi="Symbol" w:hint="default"/>
      </w:rPr>
    </w:lvl>
    <w:lvl w:ilvl="1" w:tplc="08180003">
      <w:start w:val="1"/>
      <w:numFmt w:val="bullet"/>
      <w:lvlText w:val="o"/>
      <w:lvlJc w:val="left"/>
      <w:pPr>
        <w:ind w:left="1724" w:hanging="360"/>
      </w:pPr>
      <w:rPr>
        <w:rFonts w:ascii="Courier New" w:hAnsi="Courier New" w:cs="Courier New" w:hint="default"/>
      </w:rPr>
    </w:lvl>
    <w:lvl w:ilvl="2" w:tplc="08180005">
      <w:start w:val="1"/>
      <w:numFmt w:val="bullet"/>
      <w:lvlText w:val=""/>
      <w:lvlJc w:val="left"/>
      <w:pPr>
        <w:ind w:left="2444" w:hanging="360"/>
      </w:pPr>
      <w:rPr>
        <w:rFonts w:ascii="Wingdings" w:hAnsi="Wingdings" w:hint="default"/>
      </w:rPr>
    </w:lvl>
    <w:lvl w:ilvl="3" w:tplc="08180001">
      <w:start w:val="1"/>
      <w:numFmt w:val="bullet"/>
      <w:lvlText w:val=""/>
      <w:lvlJc w:val="left"/>
      <w:pPr>
        <w:ind w:left="3164" w:hanging="360"/>
      </w:pPr>
      <w:rPr>
        <w:rFonts w:ascii="Symbol" w:hAnsi="Symbol" w:hint="default"/>
      </w:rPr>
    </w:lvl>
    <w:lvl w:ilvl="4" w:tplc="08180003">
      <w:start w:val="1"/>
      <w:numFmt w:val="bullet"/>
      <w:lvlText w:val="o"/>
      <w:lvlJc w:val="left"/>
      <w:pPr>
        <w:ind w:left="3884" w:hanging="360"/>
      </w:pPr>
      <w:rPr>
        <w:rFonts w:ascii="Courier New" w:hAnsi="Courier New" w:cs="Courier New" w:hint="default"/>
      </w:rPr>
    </w:lvl>
    <w:lvl w:ilvl="5" w:tplc="08180005">
      <w:start w:val="1"/>
      <w:numFmt w:val="bullet"/>
      <w:lvlText w:val=""/>
      <w:lvlJc w:val="left"/>
      <w:pPr>
        <w:ind w:left="4604" w:hanging="360"/>
      </w:pPr>
      <w:rPr>
        <w:rFonts w:ascii="Wingdings" w:hAnsi="Wingdings" w:hint="default"/>
      </w:rPr>
    </w:lvl>
    <w:lvl w:ilvl="6" w:tplc="08180001">
      <w:start w:val="1"/>
      <w:numFmt w:val="bullet"/>
      <w:lvlText w:val=""/>
      <w:lvlJc w:val="left"/>
      <w:pPr>
        <w:ind w:left="5324" w:hanging="360"/>
      </w:pPr>
      <w:rPr>
        <w:rFonts w:ascii="Symbol" w:hAnsi="Symbol" w:hint="default"/>
      </w:rPr>
    </w:lvl>
    <w:lvl w:ilvl="7" w:tplc="08180003">
      <w:start w:val="1"/>
      <w:numFmt w:val="bullet"/>
      <w:lvlText w:val="o"/>
      <w:lvlJc w:val="left"/>
      <w:pPr>
        <w:ind w:left="6044" w:hanging="360"/>
      </w:pPr>
      <w:rPr>
        <w:rFonts w:ascii="Courier New" w:hAnsi="Courier New" w:cs="Courier New" w:hint="default"/>
      </w:rPr>
    </w:lvl>
    <w:lvl w:ilvl="8" w:tplc="08180005">
      <w:start w:val="1"/>
      <w:numFmt w:val="bullet"/>
      <w:lvlText w:val=""/>
      <w:lvlJc w:val="left"/>
      <w:pPr>
        <w:ind w:left="6764" w:hanging="360"/>
      </w:pPr>
      <w:rPr>
        <w:rFonts w:ascii="Wingdings" w:hAnsi="Wingdings" w:hint="default"/>
      </w:rPr>
    </w:lvl>
  </w:abstractNum>
  <w:abstractNum w:abstractNumId="3" w15:restartNumberingAfterBreak="0">
    <w:nsid w:val="15A04994"/>
    <w:multiLevelType w:val="hybridMultilevel"/>
    <w:tmpl w:val="0E16BFF0"/>
    <w:lvl w:ilvl="0" w:tplc="08180001">
      <w:start w:val="1"/>
      <w:numFmt w:val="bullet"/>
      <w:lvlText w:val=""/>
      <w:lvlJc w:val="left"/>
      <w:pPr>
        <w:ind w:left="720" w:hanging="360"/>
      </w:pPr>
      <w:rPr>
        <w:rFonts w:ascii="Symbol" w:hAnsi="Symbol" w:hint="default"/>
      </w:rPr>
    </w:lvl>
    <w:lvl w:ilvl="1" w:tplc="08180003">
      <w:start w:val="1"/>
      <w:numFmt w:val="bullet"/>
      <w:lvlText w:val="o"/>
      <w:lvlJc w:val="left"/>
      <w:pPr>
        <w:ind w:left="1440" w:hanging="360"/>
      </w:pPr>
      <w:rPr>
        <w:rFonts w:ascii="Courier New" w:hAnsi="Courier New" w:cs="Courier New" w:hint="default"/>
      </w:rPr>
    </w:lvl>
    <w:lvl w:ilvl="2" w:tplc="08180005">
      <w:start w:val="1"/>
      <w:numFmt w:val="bullet"/>
      <w:lvlText w:val=""/>
      <w:lvlJc w:val="left"/>
      <w:pPr>
        <w:ind w:left="2160" w:hanging="360"/>
      </w:pPr>
      <w:rPr>
        <w:rFonts w:ascii="Wingdings" w:hAnsi="Wingdings" w:hint="default"/>
      </w:rPr>
    </w:lvl>
    <w:lvl w:ilvl="3" w:tplc="08180001">
      <w:start w:val="1"/>
      <w:numFmt w:val="bullet"/>
      <w:lvlText w:val=""/>
      <w:lvlJc w:val="left"/>
      <w:pPr>
        <w:ind w:left="2880" w:hanging="360"/>
      </w:pPr>
      <w:rPr>
        <w:rFonts w:ascii="Symbol" w:hAnsi="Symbol" w:hint="default"/>
      </w:rPr>
    </w:lvl>
    <w:lvl w:ilvl="4" w:tplc="08180003">
      <w:start w:val="1"/>
      <w:numFmt w:val="bullet"/>
      <w:lvlText w:val="o"/>
      <w:lvlJc w:val="left"/>
      <w:pPr>
        <w:ind w:left="3600" w:hanging="360"/>
      </w:pPr>
      <w:rPr>
        <w:rFonts w:ascii="Courier New" w:hAnsi="Courier New" w:cs="Courier New" w:hint="default"/>
      </w:rPr>
    </w:lvl>
    <w:lvl w:ilvl="5" w:tplc="08180005">
      <w:start w:val="1"/>
      <w:numFmt w:val="bullet"/>
      <w:lvlText w:val=""/>
      <w:lvlJc w:val="left"/>
      <w:pPr>
        <w:ind w:left="4320" w:hanging="360"/>
      </w:pPr>
      <w:rPr>
        <w:rFonts w:ascii="Wingdings" w:hAnsi="Wingdings" w:hint="default"/>
      </w:rPr>
    </w:lvl>
    <w:lvl w:ilvl="6" w:tplc="08180001">
      <w:start w:val="1"/>
      <w:numFmt w:val="bullet"/>
      <w:lvlText w:val=""/>
      <w:lvlJc w:val="left"/>
      <w:pPr>
        <w:ind w:left="5040" w:hanging="360"/>
      </w:pPr>
      <w:rPr>
        <w:rFonts w:ascii="Symbol" w:hAnsi="Symbol" w:hint="default"/>
      </w:rPr>
    </w:lvl>
    <w:lvl w:ilvl="7" w:tplc="08180003">
      <w:start w:val="1"/>
      <w:numFmt w:val="bullet"/>
      <w:lvlText w:val="o"/>
      <w:lvlJc w:val="left"/>
      <w:pPr>
        <w:ind w:left="5760" w:hanging="360"/>
      </w:pPr>
      <w:rPr>
        <w:rFonts w:ascii="Courier New" w:hAnsi="Courier New" w:cs="Courier New" w:hint="default"/>
      </w:rPr>
    </w:lvl>
    <w:lvl w:ilvl="8" w:tplc="08180005">
      <w:start w:val="1"/>
      <w:numFmt w:val="bullet"/>
      <w:lvlText w:val=""/>
      <w:lvlJc w:val="left"/>
      <w:pPr>
        <w:ind w:left="6480" w:hanging="360"/>
      </w:pPr>
      <w:rPr>
        <w:rFonts w:ascii="Wingdings" w:hAnsi="Wingdings" w:hint="default"/>
      </w:rPr>
    </w:lvl>
  </w:abstractNum>
  <w:abstractNum w:abstractNumId="4" w15:restartNumberingAfterBreak="0">
    <w:nsid w:val="16836622"/>
    <w:multiLevelType w:val="hybridMultilevel"/>
    <w:tmpl w:val="DE40C5BA"/>
    <w:lvl w:ilvl="0" w:tplc="08180001">
      <w:start w:val="1"/>
      <w:numFmt w:val="bullet"/>
      <w:lvlText w:val=""/>
      <w:lvlJc w:val="left"/>
      <w:pPr>
        <w:ind w:left="1004" w:hanging="360"/>
      </w:pPr>
      <w:rPr>
        <w:rFonts w:ascii="Symbol" w:hAnsi="Symbol" w:hint="default"/>
      </w:rPr>
    </w:lvl>
    <w:lvl w:ilvl="1" w:tplc="08180003">
      <w:start w:val="1"/>
      <w:numFmt w:val="bullet"/>
      <w:lvlText w:val="o"/>
      <w:lvlJc w:val="left"/>
      <w:pPr>
        <w:ind w:left="1724" w:hanging="360"/>
      </w:pPr>
      <w:rPr>
        <w:rFonts w:ascii="Courier New" w:hAnsi="Courier New" w:cs="Courier New" w:hint="default"/>
      </w:rPr>
    </w:lvl>
    <w:lvl w:ilvl="2" w:tplc="08180005">
      <w:start w:val="1"/>
      <w:numFmt w:val="bullet"/>
      <w:lvlText w:val=""/>
      <w:lvlJc w:val="left"/>
      <w:pPr>
        <w:ind w:left="2444" w:hanging="360"/>
      </w:pPr>
      <w:rPr>
        <w:rFonts w:ascii="Wingdings" w:hAnsi="Wingdings" w:hint="default"/>
      </w:rPr>
    </w:lvl>
    <w:lvl w:ilvl="3" w:tplc="08180001">
      <w:start w:val="1"/>
      <w:numFmt w:val="bullet"/>
      <w:lvlText w:val=""/>
      <w:lvlJc w:val="left"/>
      <w:pPr>
        <w:ind w:left="3164" w:hanging="360"/>
      </w:pPr>
      <w:rPr>
        <w:rFonts w:ascii="Symbol" w:hAnsi="Symbol" w:hint="default"/>
      </w:rPr>
    </w:lvl>
    <w:lvl w:ilvl="4" w:tplc="08180003">
      <w:start w:val="1"/>
      <w:numFmt w:val="bullet"/>
      <w:lvlText w:val="o"/>
      <w:lvlJc w:val="left"/>
      <w:pPr>
        <w:ind w:left="3884" w:hanging="360"/>
      </w:pPr>
      <w:rPr>
        <w:rFonts w:ascii="Courier New" w:hAnsi="Courier New" w:cs="Courier New" w:hint="default"/>
      </w:rPr>
    </w:lvl>
    <w:lvl w:ilvl="5" w:tplc="08180005">
      <w:start w:val="1"/>
      <w:numFmt w:val="bullet"/>
      <w:lvlText w:val=""/>
      <w:lvlJc w:val="left"/>
      <w:pPr>
        <w:ind w:left="4604" w:hanging="360"/>
      </w:pPr>
      <w:rPr>
        <w:rFonts w:ascii="Wingdings" w:hAnsi="Wingdings" w:hint="default"/>
      </w:rPr>
    </w:lvl>
    <w:lvl w:ilvl="6" w:tplc="08180001">
      <w:start w:val="1"/>
      <w:numFmt w:val="bullet"/>
      <w:lvlText w:val=""/>
      <w:lvlJc w:val="left"/>
      <w:pPr>
        <w:ind w:left="5324" w:hanging="360"/>
      </w:pPr>
      <w:rPr>
        <w:rFonts w:ascii="Symbol" w:hAnsi="Symbol" w:hint="default"/>
      </w:rPr>
    </w:lvl>
    <w:lvl w:ilvl="7" w:tplc="08180003">
      <w:start w:val="1"/>
      <w:numFmt w:val="bullet"/>
      <w:lvlText w:val="o"/>
      <w:lvlJc w:val="left"/>
      <w:pPr>
        <w:ind w:left="6044" w:hanging="360"/>
      </w:pPr>
      <w:rPr>
        <w:rFonts w:ascii="Courier New" w:hAnsi="Courier New" w:cs="Courier New" w:hint="default"/>
      </w:rPr>
    </w:lvl>
    <w:lvl w:ilvl="8" w:tplc="08180005">
      <w:start w:val="1"/>
      <w:numFmt w:val="bullet"/>
      <w:lvlText w:val=""/>
      <w:lvlJc w:val="left"/>
      <w:pPr>
        <w:ind w:left="6764" w:hanging="360"/>
      </w:pPr>
      <w:rPr>
        <w:rFonts w:ascii="Wingdings" w:hAnsi="Wingdings" w:hint="default"/>
      </w:rPr>
    </w:lvl>
  </w:abstractNum>
  <w:abstractNum w:abstractNumId="5" w15:restartNumberingAfterBreak="0">
    <w:nsid w:val="25BC4D0C"/>
    <w:multiLevelType w:val="hybridMultilevel"/>
    <w:tmpl w:val="3834A5F0"/>
    <w:lvl w:ilvl="0" w:tplc="08180001">
      <w:start w:val="1"/>
      <w:numFmt w:val="bullet"/>
      <w:lvlText w:val=""/>
      <w:lvlJc w:val="left"/>
      <w:pPr>
        <w:ind w:left="1004" w:hanging="360"/>
      </w:pPr>
      <w:rPr>
        <w:rFonts w:ascii="Symbol" w:hAnsi="Symbol" w:hint="default"/>
      </w:rPr>
    </w:lvl>
    <w:lvl w:ilvl="1" w:tplc="08180003">
      <w:start w:val="1"/>
      <w:numFmt w:val="bullet"/>
      <w:lvlText w:val="o"/>
      <w:lvlJc w:val="left"/>
      <w:pPr>
        <w:ind w:left="1724" w:hanging="360"/>
      </w:pPr>
      <w:rPr>
        <w:rFonts w:ascii="Courier New" w:hAnsi="Courier New" w:cs="Courier New" w:hint="default"/>
      </w:rPr>
    </w:lvl>
    <w:lvl w:ilvl="2" w:tplc="08180005">
      <w:start w:val="1"/>
      <w:numFmt w:val="bullet"/>
      <w:lvlText w:val=""/>
      <w:lvlJc w:val="left"/>
      <w:pPr>
        <w:ind w:left="2444" w:hanging="360"/>
      </w:pPr>
      <w:rPr>
        <w:rFonts w:ascii="Wingdings" w:hAnsi="Wingdings" w:hint="default"/>
      </w:rPr>
    </w:lvl>
    <w:lvl w:ilvl="3" w:tplc="08180001">
      <w:start w:val="1"/>
      <w:numFmt w:val="bullet"/>
      <w:lvlText w:val=""/>
      <w:lvlJc w:val="left"/>
      <w:pPr>
        <w:ind w:left="3164" w:hanging="360"/>
      </w:pPr>
      <w:rPr>
        <w:rFonts w:ascii="Symbol" w:hAnsi="Symbol" w:hint="default"/>
      </w:rPr>
    </w:lvl>
    <w:lvl w:ilvl="4" w:tplc="08180003">
      <w:start w:val="1"/>
      <w:numFmt w:val="bullet"/>
      <w:lvlText w:val="o"/>
      <w:lvlJc w:val="left"/>
      <w:pPr>
        <w:ind w:left="3884" w:hanging="360"/>
      </w:pPr>
      <w:rPr>
        <w:rFonts w:ascii="Courier New" w:hAnsi="Courier New" w:cs="Courier New" w:hint="default"/>
      </w:rPr>
    </w:lvl>
    <w:lvl w:ilvl="5" w:tplc="08180005">
      <w:start w:val="1"/>
      <w:numFmt w:val="bullet"/>
      <w:lvlText w:val=""/>
      <w:lvlJc w:val="left"/>
      <w:pPr>
        <w:ind w:left="4604" w:hanging="360"/>
      </w:pPr>
      <w:rPr>
        <w:rFonts w:ascii="Wingdings" w:hAnsi="Wingdings" w:hint="default"/>
      </w:rPr>
    </w:lvl>
    <w:lvl w:ilvl="6" w:tplc="08180001">
      <w:start w:val="1"/>
      <w:numFmt w:val="bullet"/>
      <w:lvlText w:val=""/>
      <w:lvlJc w:val="left"/>
      <w:pPr>
        <w:ind w:left="5324" w:hanging="360"/>
      </w:pPr>
      <w:rPr>
        <w:rFonts w:ascii="Symbol" w:hAnsi="Symbol" w:hint="default"/>
      </w:rPr>
    </w:lvl>
    <w:lvl w:ilvl="7" w:tplc="08180003">
      <w:start w:val="1"/>
      <w:numFmt w:val="bullet"/>
      <w:lvlText w:val="o"/>
      <w:lvlJc w:val="left"/>
      <w:pPr>
        <w:ind w:left="6044" w:hanging="360"/>
      </w:pPr>
      <w:rPr>
        <w:rFonts w:ascii="Courier New" w:hAnsi="Courier New" w:cs="Courier New" w:hint="default"/>
      </w:rPr>
    </w:lvl>
    <w:lvl w:ilvl="8" w:tplc="08180005">
      <w:start w:val="1"/>
      <w:numFmt w:val="bullet"/>
      <w:lvlText w:val=""/>
      <w:lvlJc w:val="left"/>
      <w:pPr>
        <w:ind w:left="6764" w:hanging="360"/>
      </w:pPr>
      <w:rPr>
        <w:rFonts w:ascii="Wingdings" w:hAnsi="Wingdings" w:hint="default"/>
      </w:rPr>
    </w:lvl>
  </w:abstractNum>
  <w:abstractNum w:abstractNumId="6" w15:restartNumberingAfterBreak="0">
    <w:nsid w:val="27B16E29"/>
    <w:multiLevelType w:val="hybridMultilevel"/>
    <w:tmpl w:val="6730FF06"/>
    <w:lvl w:ilvl="0" w:tplc="04190011">
      <w:start w:val="1"/>
      <w:numFmt w:val="decimal"/>
      <w:lvlText w:val="%1)"/>
      <w:lvlJc w:val="left"/>
      <w:pPr>
        <w:ind w:left="851" w:hanging="360"/>
      </w:pPr>
    </w:lvl>
    <w:lvl w:ilvl="1" w:tplc="04190019" w:tentative="1">
      <w:start w:val="1"/>
      <w:numFmt w:val="lowerLetter"/>
      <w:lvlText w:val="%2."/>
      <w:lvlJc w:val="left"/>
      <w:pPr>
        <w:ind w:left="1571" w:hanging="360"/>
      </w:pPr>
    </w:lvl>
    <w:lvl w:ilvl="2" w:tplc="0419001B" w:tentative="1">
      <w:start w:val="1"/>
      <w:numFmt w:val="lowerRoman"/>
      <w:lvlText w:val="%3."/>
      <w:lvlJc w:val="right"/>
      <w:pPr>
        <w:ind w:left="2291" w:hanging="180"/>
      </w:pPr>
    </w:lvl>
    <w:lvl w:ilvl="3" w:tplc="0419000F" w:tentative="1">
      <w:start w:val="1"/>
      <w:numFmt w:val="decimal"/>
      <w:lvlText w:val="%4."/>
      <w:lvlJc w:val="left"/>
      <w:pPr>
        <w:ind w:left="3011" w:hanging="360"/>
      </w:pPr>
    </w:lvl>
    <w:lvl w:ilvl="4" w:tplc="04190019" w:tentative="1">
      <w:start w:val="1"/>
      <w:numFmt w:val="lowerLetter"/>
      <w:lvlText w:val="%5."/>
      <w:lvlJc w:val="left"/>
      <w:pPr>
        <w:ind w:left="3731" w:hanging="360"/>
      </w:pPr>
    </w:lvl>
    <w:lvl w:ilvl="5" w:tplc="0419001B" w:tentative="1">
      <w:start w:val="1"/>
      <w:numFmt w:val="lowerRoman"/>
      <w:lvlText w:val="%6."/>
      <w:lvlJc w:val="right"/>
      <w:pPr>
        <w:ind w:left="4451" w:hanging="180"/>
      </w:pPr>
    </w:lvl>
    <w:lvl w:ilvl="6" w:tplc="0419000F" w:tentative="1">
      <w:start w:val="1"/>
      <w:numFmt w:val="decimal"/>
      <w:lvlText w:val="%7."/>
      <w:lvlJc w:val="left"/>
      <w:pPr>
        <w:ind w:left="5171" w:hanging="360"/>
      </w:pPr>
    </w:lvl>
    <w:lvl w:ilvl="7" w:tplc="04190019" w:tentative="1">
      <w:start w:val="1"/>
      <w:numFmt w:val="lowerLetter"/>
      <w:lvlText w:val="%8."/>
      <w:lvlJc w:val="left"/>
      <w:pPr>
        <w:ind w:left="5891" w:hanging="360"/>
      </w:pPr>
    </w:lvl>
    <w:lvl w:ilvl="8" w:tplc="0419001B" w:tentative="1">
      <w:start w:val="1"/>
      <w:numFmt w:val="lowerRoman"/>
      <w:lvlText w:val="%9."/>
      <w:lvlJc w:val="right"/>
      <w:pPr>
        <w:ind w:left="6611" w:hanging="180"/>
      </w:pPr>
    </w:lvl>
  </w:abstractNum>
  <w:abstractNum w:abstractNumId="7" w15:restartNumberingAfterBreak="0">
    <w:nsid w:val="27D41F05"/>
    <w:multiLevelType w:val="hybridMultilevel"/>
    <w:tmpl w:val="5AC48330"/>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28F21048"/>
    <w:multiLevelType w:val="hybridMultilevel"/>
    <w:tmpl w:val="7DE438F4"/>
    <w:lvl w:ilvl="0" w:tplc="08180001">
      <w:start w:val="1"/>
      <w:numFmt w:val="bullet"/>
      <w:lvlText w:val=""/>
      <w:lvlJc w:val="left"/>
      <w:pPr>
        <w:ind w:left="720" w:hanging="360"/>
      </w:pPr>
      <w:rPr>
        <w:rFonts w:ascii="Symbol" w:hAnsi="Symbol" w:hint="default"/>
      </w:rPr>
    </w:lvl>
    <w:lvl w:ilvl="1" w:tplc="08180003">
      <w:start w:val="1"/>
      <w:numFmt w:val="bullet"/>
      <w:lvlText w:val="o"/>
      <w:lvlJc w:val="left"/>
      <w:pPr>
        <w:ind w:left="1440" w:hanging="360"/>
      </w:pPr>
      <w:rPr>
        <w:rFonts w:ascii="Courier New" w:hAnsi="Courier New" w:cs="Courier New" w:hint="default"/>
      </w:rPr>
    </w:lvl>
    <w:lvl w:ilvl="2" w:tplc="08180005">
      <w:start w:val="1"/>
      <w:numFmt w:val="bullet"/>
      <w:lvlText w:val=""/>
      <w:lvlJc w:val="left"/>
      <w:pPr>
        <w:ind w:left="2160" w:hanging="360"/>
      </w:pPr>
      <w:rPr>
        <w:rFonts w:ascii="Wingdings" w:hAnsi="Wingdings" w:hint="default"/>
      </w:rPr>
    </w:lvl>
    <w:lvl w:ilvl="3" w:tplc="08180001">
      <w:start w:val="1"/>
      <w:numFmt w:val="bullet"/>
      <w:lvlText w:val=""/>
      <w:lvlJc w:val="left"/>
      <w:pPr>
        <w:ind w:left="2880" w:hanging="360"/>
      </w:pPr>
      <w:rPr>
        <w:rFonts w:ascii="Symbol" w:hAnsi="Symbol" w:hint="default"/>
      </w:rPr>
    </w:lvl>
    <w:lvl w:ilvl="4" w:tplc="08180003">
      <w:start w:val="1"/>
      <w:numFmt w:val="bullet"/>
      <w:lvlText w:val="o"/>
      <w:lvlJc w:val="left"/>
      <w:pPr>
        <w:ind w:left="3600" w:hanging="360"/>
      </w:pPr>
      <w:rPr>
        <w:rFonts w:ascii="Courier New" w:hAnsi="Courier New" w:cs="Courier New" w:hint="default"/>
      </w:rPr>
    </w:lvl>
    <w:lvl w:ilvl="5" w:tplc="08180005">
      <w:start w:val="1"/>
      <w:numFmt w:val="bullet"/>
      <w:lvlText w:val=""/>
      <w:lvlJc w:val="left"/>
      <w:pPr>
        <w:ind w:left="4320" w:hanging="360"/>
      </w:pPr>
      <w:rPr>
        <w:rFonts w:ascii="Wingdings" w:hAnsi="Wingdings" w:hint="default"/>
      </w:rPr>
    </w:lvl>
    <w:lvl w:ilvl="6" w:tplc="08180001">
      <w:start w:val="1"/>
      <w:numFmt w:val="bullet"/>
      <w:lvlText w:val=""/>
      <w:lvlJc w:val="left"/>
      <w:pPr>
        <w:ind w:left="5040" w:hanging="360"/>
      </w:pPr>
      <w:rPr>
        <w:rFonts w:ascii="Symbol" w:hAnsi="Symbol" w:hint="default"/>
      </w:rPr>
    </w:lvl>
    <w:lvl w:ilvl="7" w:tplc="08180003">
      <w:start w:val="1"/>
      <w:numFmt w:val="bullet"/>
      <w:lvlText w:val="o"/>
      <w:lvlJc w:val="left"/>
      <w:pPr>
        <w:ind w:left="5760" w:hanging="360"/>
      </w:pPr>
      <w:rPr>
        <w:rFonts w:ascii="Courier New" w:hAnsi="Courier New" w:cs="Courier New" w:hint="default"/>
      </w:rPr>
    </w:lvl>
    <w:lvl w:ilvl="8" w:tplc="08180005">
      <w:start w:val="1"/>
      <w:numFmt w:val="bullet"/>
      <w:lvlText w:val=""/>
      <w:lvlJc w:val="left"/>
      <w:pPr>
        <w:ind w:left="6480" w:hanging="360"/>
      </w:pPr>
      <w:rPr>
        <w:rFonts w:ascii="Wingdings" w:hAnsi="Wingdings" w:hint="default"/>
      </w:rPr>
    </w:lvl>
  </w:abstractNum>
  <w:abstractNum w:abstractNumId="9" w15:restartNumberingAfterBreak="0">
    <w:nsid w:val="331D1C9A"/>
    <w:multiLevelType w:val="hybridMultilevel"/>
    <w:tmpl w:val="64987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B37353"/>
    <w:multiLevelType w:val="hybridMultilevel"/>
    <w:tmpl w:val="F0B4EB8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2" w15:restartNumberingAfterBreak="0">
    <w:nsid w:val="40CE4DAF"/>
    <w:multiLevelType w:val="hybridMultilevel"/>
    <w:tmpl w:val="83AA8788"/>
    <w:lvl w:ilvl="0" w:tplc="F3BAA91E">
      <w:start w:val="1"/>
      <w:numFmt w:val="lowerLetter"/>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504B02"/>
    <w:multiLevelType w:val="hybridMultilevel"/>
    <w:tmpl w:val="C17072CC"/>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43B1317F"/>
    <w:multiLevelType w:val="hybridMultilevel"/>
    <w:tmpl w:val="2506CF1A"/>
    <w:lvl w:ilvl="0" w:tplc="08180001">
      <w:start w:val="1"/>
      <w:numFmt w:val="bullet"/>
      <w:lvlText w:val=""/>
      <w:lvlJc w:val="left"/>
      <w:pPr>
        <w:ind w:left="720" w:hanging="360"/>
      </w:pPr>
      <w:rPr>
        <w:rFonts w:ascii="Symbol" w:hAnsi="Symbol" w:hint="default"/>
      </w:rPr>
    </w:lvl>
    <w:lvl w:ilvl="1" w:tplc="08180003">
      <w:start w:val="1"/>
      <w:numFmt w:val="bullet"/>
      <w:lvlText w:val="o"/>
      <w:lvlJc w:val="left"/>
      <w:pPr>
        <w:ind w:left="1440" w:hanging="360"/>
      </w:pPr>
      <w:rPr>
        <w:rFonts w:ascii="Courier New" w:hAnsi="Courier New" w:cs="Courier New" w:hint="default"/>
      </w:rPr>
    </w:lvl>
    <w:lvl w:ilvl="2" w:tplc="08180005">
      <w:start w:val="1"/>
      <w:numFmt w:val="bullet"/>
      <w:lvlText w:val=""/>
      <w:lvlJc w:val="left"/>
      <w:pPr>
        <w:ind w:left="2160" w:hanging="360"/>
      </w:pPr>
      <w:rPr>
        <w:rFonts w:ascii="Wingdings" w:hAnsi="Wingdings" w:hint="default"/>
      </w:rPr>
    </w:lvl>
    <w:lvl w:ilvl="3" w:tplc="08180001">
      <w:start w:val="1"/>
      <w:numFmt w:val="bullet"/>
      <w:lvlText w:val=""/>
      <w:lvlJc w:val="left"/>
      <w:pPr>
        <w:ind w:left="2880" w:hanging="360"/>
      </w:pPr>
      <w:rPr>
        <w:rFonts w:ascii="Symbol" w:hAnsi="Symbol" w:hint="default"/>
      </w:rPr>
    </w:lvl>
    <w:lvl w:ilvl="4" w:tplc="08180003">
      <w:start w:val="1"/>
      <w:numFmt w:val="bullet"/>
      <w:lvlText w:val="o"/>
      <w:lvlJc w:val="left"/>
      <w:pPr>
        <w:ind w:left="3600" w:hanging="360"/>
      </w:pPr>
      <w:rPr>
        <w:rFonts w:ascii="Courier New" w:hAnsi="Courier New" w:cs="Courier New" w:hint="default"/>
      </w:rPr>
    </w:lvl>
    <w:lvl w:ilvl="5" w:tplc="08180005">
      <w:start w:val="1"/>
      <w:numFmt w:val="bullet"/>
      <w:lvlText w:val=""/>
      <w:lvlJc w:val="left"/>
      <w:pPr>
        <w:ind w:left="4320" w:hanging="360"/>
      </w:pPr>
      <w:rPr>
        <w:rFonts w:ascii="Wingdings" w:hAnsi="Wingdings" w:hint="default"/>
      </w:rPr>
    </w:lvl>
    <w:lvl w:ilvl="6" w:tplc="08180001">
      <w:start w:val="1"/>
      <w:numFmt w:val="bullet"/>
      <w:lvlText w:val=""/>
      <w:lvlJc w:val="left"/>
      <w:pPr>
        <w:ind w:left="5040" w:hanging="360"/>
      </w:pPr>
      <w:rPr>
        <w:rFonts w:ascii="Symbol" w:hAnsi="Symbol" w:hint="default"/>
      </w:rPr>
    </w:lvl>
    <w:lvl w:ilvl="7" w:tplc="08180003">
      <w:start w:val="1"/>
      <w:numFmt w:val="bullet"/>
      <w:lvlText w:val="o"/>
      <w:lvlJc w:val="left"/>
      <w:pPr>
        <w:ind w:left="5760" w:hanging="360"/>
      </w:pPr>
      <w:rPr>
        <w:rFonts w:ascii="Courier New" w:hAnsi="Courier New" w:cs="Courier New" w:hint="default"/>
      </w:rPr>
    </w:lvl>
    <w:lvl w:ilvl="8" w:tplc="08180005">
      <w:start w:val="1"/>
      <w:numFmt w:val="bullet"/>
      <w:lvlText w:val=""/>
      <w:lvlJc w:val="left"/>
      <w:pPr>
        <w:ind w:left="6480" w:hanging="360"/>
      </w:pPr>
      <w:rPr>
        <w:rFonts w:ascii="Wingdings" w:hAnsi="Wingdings" w:hint="default"/>
      </w:rPr>
    </w:lvl>
  </w:abstractNum>
  <w:abstractNum w:abstractNumId="15" w15:restartNumberingAfterBreak="0">
    <w:nsid w:val="478215CC"/>
    <w:multiLevelType w:val="hybridMultilevel"/>
    <w:tmpl w:val="E8E8D2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721B91"/>
    <w:multiLevelType w:val="hybridMultilevel"/>
    <w:tmpl w:val="99EEC146"/>
    <w:lvl w:ilvl="0" w:tplc="08180001">
      <w:start w:val="1"/>
      <w:numFmt w:val="bullet"/>
      <w:lvlText w:val=""/>
      <w:lvlJc w:val="left"/>
      <w:pPr>
        <w:ind w:left="720" w:hanging="360"/>
      </w:pPr>
      <w:rPr>
        <w:rFonts w:ascii="Symbol" w:hAnsi="Symbol" w:hint="default"/>
      </w:rPr>
    </w:lvl>
    <w:lvl w:ilvl="1" w:tplc="50F4F1D8">
      <w:numFmt w:val="bullet"/>
      <w:lvlText w:val="•"/>
      <w:lvlJc w:val="left"/>
      <w:pPr>
        <w:ind w:left="1440" w:hanging="360"/>
      </w:pPr>
      <w:rPr>
        <w:rFonts w:ascii="Times New Roman" w:eastAsia="Times New Roman" w:hAnsi="Times New Roman" w:cs="Times New Roman" w:hint="default"/>
      </w:rPr>
    </w:lvl>
    <w:lvl w:ilvl="2" w:tplc="08180005">
      <w:start w:val="1"/>
      <w:numFmt w:val="bullet"/>
      <w:lvlText w:val=""/>
      <w:lvlJc w:val="left"/>
      <w:pPr>
        <w:ind w:left="2160" w:hanging="360"/>
      </w:pPr>
      <w:rPr>
        <w:rFonts w:ascii="Wingdings" w:hAnsi="Wingdings" w:hint="default"/>
      </w:rPr>
    </w:lvl>
    <w:lvl w:ilvl="3" w:tplc="08180001">
      <w:start w:val="1"/>
      <w:numFmt w:val="bullet"/>
      <w:lvlText w:val=""/>
      <w:lvlJc w:val="left"/>
      <w:pPr>
        <w:ind w:left="2880" w:hanging="360"/>
      </w:pPr>
      <w:rPr>
        <w:rFonts w:ascii="Symbol" w:hAnsi="Symbol" w:hint="default"/>
      </w:rPr>
    </w:lvl>
    <w:lvl w:ilvl="4" w:tplc="08180003">
      <w:start w:val="1"/>
      <w:numFmt w:val="bullet"/>
      <w:lvlText w:val="o"/>
      <w:lvlJc w:val="left"/>
      <w:pPr>
        <w:ind w:left="3600" w:hanging="360"/>
      </w:pPr>
      <w:rPr>
        <w:rFonts w:ascii="Courier New" w:hAnsi="Courier New" w:cs="Courier New" w:hint="default"/>
      </w:rPr>
    </w:lvl>
    <w:lvl w:ilvl="5" w:tplc="08180005">
      <w:start w:val="1"/>
      <w:numFmt w:val="bullet"/>
      <w:lvlText w:val=""/>
      <w:lvlJc w:val="left"/>
      <w:pPr>
        <w:ind w:left="4320" w:hanging="360"/>
      </w:pPr>
      <w:rPr>
        <w:rFonts w:ascii="Wingdings" w:hAnsi="Wingdings" w:hint="default"/>
      </w:rPr>
    </w:lvl>
    <w:lvl w:ilvl="6" w:tplc="08180001">
      <w:start w:val="1"/>
      <w:numFmt w:val="bullet"/>
      <w:lvlText w:val=""/>
      <w:lvlJc w:val="left"/>
      <w:pPr>
        <w:ind w:left="5040" w:hanging="360"/>
      </w:pPr>
      <w:rPr>
        <w:rFonts w:ascii="Symbol" w:hAnsi="Symbol" w:hint="default"/>
      </w:rPr>
    </w:lvl>
    <w:lvl w:ilvl="7" w:tplc="08180003">
      <w:start w:val="1"/>
      <w:numFmt w:val="bullet"/>
      <w:lvlText w:val="o"/>
      <w:lvlJc w:val="left"/>
      <w:pPr>
        <w:ind w:left="5760" w:hanging="360"/>
      </w:pPr>
      <w:rPr>
        <w:rFonts w:ascii="Courier New" w:hAnsi="Courier New" w:cs="Courier New" w:hint="default"/>
      </w:rPr>
    </w:lvl>
    <w:lvl w:ilvl="8" w:tplc="08180005">
      <w:start w:val="1"/>
      <w:numFmt w:val="bullet"/>
      <w:lvlText w:val=""/>
      <w:lvlJc w:val="left"/>
      <w:pPr>
        <w:ind w:left="6480" w:hanging="360"/>
      </w:pPr>
      <w:rPr>
        <w:rFonts w:ascii="Wingdings" w:hAnsi="Wingdings" w:hint="default"/>
      </w:rPr>
    </w:lvl>
  </w:abstractNum>
  <w:abstractNum w:abstractNumId="17" w15:restartNumberingAfterBreak="0">
    <w:nsid w:val="4C0F129C"/>
    <w:multiLevelType w:val="hybridMultilevel"/>
    <w:tmpl w:val="B49C6B1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8" w15:restartNumberingAfterBreak="0">
    <w:nsid w:val="4D353EC4"/>
    <w:multiLevelType w:val="hybridMultilevel"/>
    <w:tmpl w:val="29BA1144"/>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D992180"/>
    <w:multiLevelType w:val="hybridMultilevel"/>
    <w:tmpl w:val="D3B2FB4C"/>
    <w:lvl w:ilvl="0" w:tplc="57A84FF8">
      <w:start w:val="1"/>
      <w:numFmt w:val="bullet"/>
      <w:lvlText w:val="•"/>
      <w:lvlJc w:val="left"/>
      <w:pPr>
        <w:ind w:left="720" w:hanging="3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08180003" w:tentative="1">
      <w:start w:val="1"/>
      <w:numFmt w:val="bullet"/>
      <w:lvlText w:val="o"/>
      <w:lvlJc w:val="left"/>
      <w:pPr>
        <w:ind w:left="1440" w:hanging="360"/>
      </w:pPr>
      <w:rPr>
        <w:rFonts w:ascii="Courier New" w:hAnsi="Courier New" w:cs="Courier New" w:hint="default"/>
      </w:rPr>
    </w:lvl>
    <w:lvl w:ilvl="2" w:tplc="08180005" w:tentative="1">
      <w:start w:val="1"/>
      <w:numFmt w:val="bullet"/>
      <w:lvlText w:val=""/>
      <w:lvlJc w:val="left"/>
      <w:pPr>
        <w:ind w:left="2160" w:hanging="360"/>
      </w:pPr>
      <w:rPr>
        <w:rFonts w:ascii="Wingdings" w:hAnsi="Wingdings" w:hint="default"/>
      </w:rPr>
    </w:lvl>
    <w:lvl w:ilvl="3" w:tplc="08180001" w:tentative="1">
      <w:start w:val="1"/>
      <w:numFmt w:val="bullet"/>
      <w:lvlText w:val=""/>
      <w:lvlJc w:val="left"/>
      <w:pPr>
        <w:ind w:left="2880" w:hanging="360"/>
      </w:pPr>
      <w:rPr>
        <w:rFonts w:ascii="Symbol" w:hAnsi="Symbol" w:hint="default"/>
      </w:rPr>
    </w:lvl>
    <w:lvl w:ilvl="4" w:tplc="08180003" w:tentative="1">
      <w:start w:val="1"/>
      <w:numFmt w:val="bullet"/>
      <w:lvlText w:val="o"/>
      <w:lvlJc w:val="left"/>
      <w:pPr>
        <w:ind w:left="3600" w:hanging="360"/>
      </w:pPr>
      <w:rPr>
        <w:rFonts w:ascii="Courier New" w:hAnsi="Courier New" w:cs="Courier New" w:hint="default"/>
      </w:rPr>
    </w:lvl>
    <w:lvl w:ilvl="5" w:tplc="08180005" w:tentative="1">
      <w:start w:val="1"/>
      <w:numFmt w:val="bullet"/>
      <w:lvlText w:val=""/>
      <w:lvlJc w:val="left"/>
      <w:pPr>
        <w:ind w:left="4320" w:hanging="360"/>
      </w:pPr>
      <w:rPr>
        <w:rFonts w:ascii="Wingdings" w:hAnsi="Wingdings" w:hint="default"/>
      </w:rPr>
    </w:lvl>
    <w:lvl w:ilvl="6" w:tplc="08180001" w:tentative="1">
      <w:start w:val="1"/>
      <w:numFmt w:val="bullet"/>
      <w:lvlText w:val=""/>
      <w:lvlJc w:val="left"/>
      <w:pPr>
        <w:ind w:left="5040" w:hanging="360"/>
      </w:pPr>
      <w:rPr>
        <w:rFonts w:ascii="Symbol" w:hAnsi="Symbol" w:hint="default"/>
      </w:rPr>
    </w:lvl>
    <w:lvl w:ilvl="7" w:tplc="08180003" w:tentative="1">
      <w:start w:val="1"/>
      <w:numFmt w:val="bullet"/>
      <w:lvlText w:val="o"/>
      <w:lvlJc w:val="left"/>
      <w:pPr>
        <w:ind w:left="5760" w:hanging="360"/>
      </w:pPr>
      <w:rPr>
        <w:rFonts w:ascii="Courier New" w:hAnsi="Courier New" w:cs="Courier New" w:hint="default"/>
      </w:rPr>
    </w:lvl>
    <w:lvl w:ilvl="8" w:tplc="08180005" w:tentative="1">
      <w:start w:val="1"/>
      <w:numFmt w:val="bullet"/>
      <w:lvlText w:val=""/>
      <w:lvlJc w:val="left"/>
      <w:pPr>
        <w:ind w:left="6480" w:hanging="360"/>
      </w:pPr>
      <w:rPr>
        <w:rFonts w:ascii="Wingdings" w:hAnsi="Wingdings" w:hint="default"/>
      </w:rPr>
    </w:lvl>
  </w:abstractNum>
  <w:abstractNum w:abstractNumId="20" w15:restartNumberingAfterBreak="0">
    <w:nsid w:val="604B6D1F"/>
    <w:multiLevelType w:val="hybridMultilevel"/>
    <w:tmpl w:val="5128D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DF631F"/>
    <w:multiLevelType w:val="hybridMultilevel"/>
    <w:tmpl w:val="9FC00B82"/>
    <w:lvl w:ilvl="0" w:tplc="F05ED8C6">
      <w:start w:val="1"/>
      <w:numFmt w:val="decimal"/>
      <w:lvlText w:val="%1."/>
      <w:lvlJc w:val="left"/>
      <w:pPr>
        <w:ind w:left="900" w:hanging="360"/>
      </w:pPr>
      <w:rPr>
        <w:b w:val="0"/>
        <w:bCs/>
        <w:i w:val="0"/>
        <w:iCs w:val="0"/>
      </w:rPr>
    </w:lvl>
    <w:lvl w:ilvl="1" w:tplc="04090019">
      <w:start w:val="1"/>
      <w:numFmt w:val="lowerLetter"/>
      <w:lvlText w:val="%2."/>
      <w:lvlJc w:val="left"/>
      <w:pPr>
        <w:ind w:left="2160" w:hanging="360"/>
      </w:pPr>
    </w:lvl>
    <w:lvl w:ilvl="2" w:tplc="C486F396">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B1008BB"/>
    <w:multiLevelType w:val="hybridMultilevel"/>
    <w:tmpl w:val="0D10A3D4"/>
    <w:lvl w:ilvl="0" w:tplc="54268BA2">
      <w:start w:val="1"/>
      <w:numFmt w:val="lowerRoman"/>
      <w:lvlText w:val="(%1)"/>
      <w:lvlJc w:val="left"/>
      <w:pPr>
        <w:tabs>
          <w:tab w:val="num" w:pos="720"/>
        </w:tabs>
        <w:ind w:left="720" w:hanging="360"/>
      </w:p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6FC2260C"/>
    <w:multiLevelType w:val="hybridMultilevel"/>
    <w:tmpl w:val="9920EDE6"/>
    <w:lvl w:ilvl="0" w:tplc="57A84FF8">
      <w:start w:val="1"/>
      <w:numFmt w:val="bullet"/>
      <w:lvlText w:val="•"/>
      <w:lvlJc w:val="left"/>
      <w:pPr>
        <w:ind w:left="720" w:hanging="3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08180003" w:tentative="1">
      <w:start w:val="1"/>
      <w:numFmt w:val="bullet"/>
      <w:lvlText w:val="o"/>
      <w:lvlJc w:val="left"/>
      <w:pPr>
        <w:ind w:left="1440" w:hanging="360"/>
      </w:pPr>
      <w:rPr>
        <w:rFonts w:ascii="Courier New" w:hAnsi="Courier New" w:cs="Courier New" w:hint="default"/>
      </w:rPr>
    </w:lvl>
    <w:lvl w:ilvl="2" w:tplc="08180005" w:tentative="1">
      <w:start w:val="1"/>
      <w:numFmt w:val="bullet"/>
      <w:lvlText w:val=""/>
      <w:lvlJc w:val="left"/>
      <w:pPr>
        <w:ind w:left="2160" w:hanging="360"/>
      </w:pPr>
      <w:rPr>
        <w:rFonts w:ascii="Wingdings" w:hAnsi="Wingdings" w:hint="default"/>
      </w:rPr>
    </w:lvl>
    <w:lvl w:ilvl="3" w:tplc="08180001" w:tentative="1">
      <w:start w:val="1"/>
      <w:numFmt w:val="bullet"/>
      <w:lvlText w:val=""/>
      <w:lvlJc w:val="left"/>
      <w:pPr>
        <w:ind w:left="2880" w:hanging="360"/>
      </w:pPr>
      <w:rPr>
        <w:rFonts w:ascii="Symbol" w:hAnsi="Symbol" w:hint="default"/>
      </w:rPr>
    </w:lvl>
    <w:lvl w:ilvl="4" w:tplc="08180003" w:tentative="1">
      <w:start w:val="1"/>
      <w:numFmt w:val="bullet"/>
      <w:lvlText w:val="o"/>
      <w:lvlJc w:val="left"/>
      <w:pPr>
        <w:ind w:left="3600" w:hanging="360"/>
      </w:pPr>
      <w:rPr>
        <w:rFonts w:ascii="Courier New" w:hAnsi="Courier New" w:cs="Courier New" w:hint="default"/>
      </w:rPr>
    </w:lvl>
    <w:lvl w:ilvl="5" w:tplc="08180005" w:tentative="1">
      <w:start w:val="1"/>
      <w:numFmt w:val="bullet"/>
      <w:lvlText w:val=""/>
      <w:lvlJc w:val="left"/>
      <w:pPr>
        <w:ind w:left="4320" w:hanging="360"/>
      </w:pPr>
      <w:rPr>
        <w:rFonts w:ascii="Wingdings" w:hAnsi="Wingdings" w:hint="default"/>
      </w:rPr>
    </w:lvl>
    <w:lvl w:ilvl="6" w:tplc="08180001" w:tentative="1">
      <w:start w:val="1"/>
      <w:numFmt w:val="bullet"/>
      <w:lvlText w:val=""/>
      <w:lvlJc w:val="left"/>
      <w:pPr>
        <w:ind w:left="5040" w:hanging="360"/>
      </w:pPr>
      <w:rPr>
        <w:rFonts w:ascii="Symbol" w:hAnsi="Symbol" w:hint="default"/>
      </w:rPr>
    </w:lvl>
    <w:lvl w:ilvl="7" w:tplc="08180003" w:tentative="1">
      <w:start w:val="1"/>
      <w:numFmt w:val="bullet"/>
      <w:lvlText w:val="o"/>
      <w:lvlJc w:val="left"/>
      <w:pPr>
        <w:ind w:left="5760" w:hanging="360"/>
      </w:pPr>
      <w:rPr>
        <w:rFonts w:ascii="Courier New" w:hAnsi="Courier New" w:cs="Courier New" w:hint="default"/>
      </w:rPr>
    </w:lvl>
    <w:lvl w:ilvl="8" w:tplc="08180005" w:tentative="1">
      <w:start w:val="1"/>
      <w:numFmt w:val="bullet"/>
      <w:lvlText w:val=""/>
      <w:lvlJc w:val="left"/>
      <w:pPr>
        <w:ind w:left="6480" w:hanging="360"/>
      </w:pPr>
      <w:rPr>
        <w:rFonts w:ascii="Wingdings" w:hAnsi="Wingdings" w:hint="default"/>
      </w:rPr>
    </w:lvl>
  </w:abstractNum>
  <w:abstractNum w:abstractNumId="24" w15:restartNumberingAfterBreak="0">
    <w:nsid w:val="77C33657"/>
    <w:multiLevelType w:val="hybridMultilevel"/>
    <w:tmpl w:val="F184FC6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790B7102"/>
    <w:multiLevelType w:val="hybridMultilevel"/>
    <w:tmpl w:val="3E80206E"/>
    <w:lvl w:ilvl="0" w:tplc="35AA3E02">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FDF7200"/>
    <w:multiLevelType w:val="hybridMultilevel"/>
    <w:tmpl w:val="85BE4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decimal"/>
        <w:lvlText w:val="%5."/>
        <w:legacy w:legacy="1" w:legacySpace="120" w:legacyIndent="360"/>
        <w:lvlJc w:val="left"/>
        <w:pPr>
          <w:ind w:left="1620" w:hanging="360"/>
        </w:pPr>
      </w:lvl>
    </w:lvlOverride>
    <w:lvlOverride w:ilvl="5">
      <w:lvl w:ilvl="5">
        <w:start w:val="1"/>
        <w:numFmt w:val="decimal"/>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decimal"/>
        <w:lvlText w:val="%8."/>
        <w:legacy w:legacy="1" w:legacySpace="120" w:legacyIndent="360"/>
        <w:lvlJc w:val="left"/>
        <w:pPr>
          <w:ind w:left="2520" w:hanging="360"/>
        </w:pPr>
      </w:lvl>
    </w:lvlOverride>
    <w:lvlOverride w:ilvl="8">
      <w:lvl w:ilvl="8">
        <w:start w:val="1"/>
        <w:numFmt w:val="decimal"/>
        <w:lvlText w:val="%9."/>
        <w:legacy w:legacy="1" w:legacySpace="120" w:legacyIndent="180"/>
        <w:lvlJc w:val="left"/>
        <w:pPr>
          <w:ind w:left="2700" w:hanging="180"/>
        </w:pPr>
      </w:lvl>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3"/>
  </w:num>
  <w:num w:numId="6">
    <w:abstractNumId w:val="4"/>
  </w:num>
  <w:num w:numId="7">
    <w:abstractNumId w:val="16"/>
  </w:num>
  <w:num w:numId="8">
    <w:abstractNumId w:val="14"/>
  </w:num>
  <w:num w:numId="9">
    <w:abstractNumId w:val="8"/>
  </w:num>
  <w:num w:numId="10">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9"/>
  </w:num>
  <w:num w:numId="15">
    <w:abstractNumId w:val="11"/>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6">
    <w:abstractNumId w:val="19"/>
  </w:num>
  <w:num w:numId="17">
    <w:abstractNumId w:val="23"/>
  </w:num>
  <w:num w:numId="18">
    <w:abstractNumId w:val="25"/>
  </w:num>
  <w:num w:numId="19">
    <w:abstractNumId w:val="6"/>
  </w:num>
  <w:num w:numId="20">
    <w:abstractNumId w:val="22"/>
  </w:num>
  <w:num w:numId="21">
    <w:abstractNumId w:val="24"/>
  </w:num>
  <w:num w:numId="22">
    <w:abstractNumId w:val="13"/>
  </w:num>
  <w:num w:numId="23">
    <w:abstractNumId w:val="0"/>
  </w:num>
  <w:num w:numId="24">
    <w:abstractNumId w:val="18"/>
  </w:num>
  <w:num w:numId="25">
    <w:abstractNumId w:val="17"/>
  </w:num>
  <w:num w:numId="26">
    <w:abstractNumId w:val="26"/>
  </w:num>
  <w:num w:numId="27">
    <w:abstractNumId w:val="12"/>
  </w:num>
  <w:num w:numId="28">
    <w:abstractNumId w:val="20"/>
  </w:num>
  <w:num w:numId="29">
    <w:abstractNumId w:val="1"/>
  </w:num>
  <w:num w:numId="30">
    <w:abstractNumId w:val="7"/>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9A8"/>
    <w:rsid w:val="00000AEF"/>
    <w:rsid w:val="000127D2"/>
    <w:rsid w:val="00026AD1"/>
    <w:rsid w:val="00050A8D"/>
    <w:rsid w:val="00051A04"/>
    <w:rsid w:val="00061EE5"/>
    <w:rsid w:val="0007708A"/>
    <w:rsid w:val="000818B8"/>
    <w:rsid w:val="00082C3D"/>
    <w:rsid w:val="00083DA3"/>
    <w:rsid w:val="00086BE3"/>
    <w:rsid w:val="000876A1"/>
    <w:rsid w:val="00090260"/>
    <w:rsid w:val="000A2772"/>
    <w:rsid w:val="000A30BA"/>
    <w:rsid w:val="000A7945"/>
    <w:rsid w:val="000B0C9E"/>
    <w:rsid w:val="000B532B"/>
    <w:rsid w:val="000B60E5"/>
    <w:rsid w:val="000C1EC5"/>
    <w:rsid w:val="000C6E1F"/>
    <w:rsid w:val="000D6DE4"/>
    <w:rsid w:val="000D6F15"/>
    <w:rsid w:val="000E3658"/>
    <w:rsid w:val="000E561B"/>
    <w:rsid w:val="000F44B1"/>
    <w:rsid w:val="00102E67"/>
    <w:rsid w:val="001167C0"/>
    <w:rsid w:val="00120A74"/>
    <w:rsid w:val="00124E8E"/>
    <w:rsid w:val="00133B3A"/>
    <w:rsid w:val="00133E44"/>
    <w:rsid w:val="00154D4F"/>
    <w:rsid w:val="001617F0"/>
    <w:rsid w:val="00182B0E"/>
    <w:rsid w:val="00185D43"/>
    <w:rsid w:val="001927BD"/>
    <w:rsid w:val="00192A41"/>
    <w:rsid w:val="001A5363"/>
    <w:rsid w:val="001C564F"/>
    <w:rsid w:val="001D2C00"/>
    <w:rsid w:val="001D4B96"/>
    <w:rsid w:val="001D7463"/>
    <w:rsid w:val="001D7724"/>
    <w:rsid w:val="001E0DB0"/>
    <w:rsid w:val="001F55E0"/>
    <w:rsid w:val="001F6672"/>
    <w:rsid w:val="00216B43"/>
    <w:rsid w:val="00225525"/>
    <w:rsid w:val="00233B5B"/>
    <w:rsid w:val="002464A7"/>
    <w:rsid w:val="002467F6"/>
    <w:rsid w:val="00250525"/>
    <w:rsid w:val="00260AC8"/>
    <w:rsid w:val="002641A4"/>
    <w:rsid w:val="00275802"/>
    <w:rsid w:val="00280D2B"/>
    <w:rsid w:val="00284F1C"/>
    <w:rsid w:val="00294DF6"/>
    <w:rsid w:val="002A766E"/>
    <w:rsid w:val="002B50EE"/>
    <w:rsid w:val="002C48C4"/>
    <w:rsid w:val="002D3EAF"/>
    <w:rsid w:val="002D65F7"/>
    <w:rsid w:val="002E2A03"/>
    <w:rsid w:val="002E7159"/>
    <w:rsid w:val="002F20C0"/>
    <w:rsid w:val="002F465D"/>
    <w:rsid w:val="003020E8"/>
    <w:rsid w:val="00304F3C"/>
    <w:rsid w:val="00315D39"/>
    <w:rsid w:val="0032612C"/>
    <w:rsid w:val="00337A68"/>
    <w:rsid w:val="00343BE0"/>
    <w:rsid w:val="003A1828"/>
    <w:rsid w:val="003A4F6E"/>
    <w:rsid w:val="003B0560"/>
    <w:rsid w:val="003B12DF"/>
    <w:rsid w:val="003D260E"/>
    <w:rsid w:val="003E08CA"/>
    <w:rsid w:val="003E1D4C"/>
    <w:rsid w:val="003E5212"/>
    <w:rsid w:val="003F4177"/>
    <w:rsid w:val="003F62A0"/>
    <w:rsid w:val="004019A4"/>
    <w:rsid w:val="004123A6"/>
    <w:rsid w:val="00413D64"/>
    <w:rsid w:val="00417878"/>
    <w:rsid w:val="0042407F"/>
    <w:rsid w:val="0042411C"/>
    <w:rsid w:val="0043109A"/>
    <w:rsid w:val="004375FB"/>
    <w:rsid w:val="004439BD"/>
    <w:rsid w:val="0045214F"/>
    <w:rsid w:val="00453604"/>
    <w:rsid w:val="004616C1"/>
    <w:rsid w:val="0047399E"/>
    <w:rsid w:val="00473A9F"/>
    <w:rsid w:val="0048656C"/>
    <w:rsid w:val="00487EB4"/>
    <w:rsid w:val="00491A62"/>
    <w:rsid w:val="004A2361"/>
    <w:rsid w:val="004C1BD1"/>
    <w:rsid w:val="004C349D"/>
    <w:rsid w:val="004D3C7B"/>
    <w:rsid w:val="004E1551"/>
    <w:rsid w:val="004E1EF4"/>
    <w:rsid w:val="004E24A8"/>
    <w:rsid w:val="004E2C81"/>
    <w:rsid w:val="004E53FD"/>
    <w:rsid w:val="004F05B9"/>
    <w:rsid w:val="004F1FB1"/>
    <w:rsid w:val="004F40DB"/>
    <w:rsid w:val="0050363E"/>
    <w:rsid w:val="00503E93"/>
    <w:rsid w:val="00504F76"/>
    <w:rsid w:val="0050642C"/>
    <w:rsid w:val="005067C4"/>
    <w:rsid w:val="00510E91"/>
    <w:rsid w:val="005148D4"/>
    <w:rsid w:val="00515418"/>
    <w:rsid w:val="0052076D"/>
    <w:rsid w:val="00524613"/>
    <w:rsid w:val="00526788"/>
    <w:rsid w:val="005344D5"/>
    <w:rsid w:val="00536E15"/>
    <w:rsid w:val="005430D6"/>
    <w:rsid w:val="00544D22"/>
    <w:rsid w:val="00546258"/>
    <w:rsid w:val="00552BA6"/>
    <w:rsid w:val="00561F5D"/>
    <w:rsid w:val="00572688"/>
    <w:rsid w:val="00572B47"/>
    <w:rsid w:val="005802E8"/>
    <w:rsid w:val="00583B6E"/>
    <w:rsid w:val="00592D73"/>
    <w:rsid w:val="00595C04"/>
    <w:rsid w:val="005C212C"/>
    <w:rsid w:val="005C4A55"/>
    <w:rsid w:val="005D7582"/>
    <w:rsid w:val="005E0D26"/>
    <w:rsid w:val="005F6350"/>
    <w:rsid w:val="005F7DBF"/>
    <w:rsid w:val="00601151"/>
    <w:rsid w:val="00606EC2"/>
    <w:rsid w:val="00606F8C"/>
    <w:rsid w:val="006107E7"/>
    <w:rsid w:val="00614481"/>
    <w:rsid w:val="006161E8"/>
    <w:rsid w:val="00653314"/>
    <w:rsid w:val="006533A3"/>
    <w:rsid w:val="00662083"/>
    <w:rsid w:val="00672133"/>
    <w:rsid w:val="00686C68"/>
    <w:rsid w:val="006879C8"/>
    <w:rsid w:val="00697010"/>
    <w:rsid w:val="006A1F4B"/>
    <w:rsid w:val="006A77DE"/>
    <w:rsid w:val="006D5FF0"/>
    <w:rsid w:val="006E52E2"/>
    <w:rsid w:val="006E63C6"/>
    <w:rsid w:val="006F0D10"/>
    <w:rsid w:val="006F76B9"/>
    <w:rsid w:val="007004EF"/>
    <w:rsid w:val="007072EB"/>
    <w:rsid w:val="00713923"/>
    <w:rsid w:val="00713FE2"/>
    <w:rsid w:val="007216CF"/>
    <w:rsid w:val="0072227F"/>
    <w:rsid w:val="007427FD"/>
    <w:rsid w:val="00754EEF"/>
    <w:rsid w:val="00770398"/>
    <w:rsid w:val="007779BF"/>
    <w:rsid w:val="00781283"/>
    <w:rsid w:val="00787BBE"/>
    <w:rsid w:val="007B1175"/>
    <w:rsid w:val="007B260F"/>
    <w:rsid w:val="007B4BB6"/>
    <w:rsid w:val="007B7FBA"/>
    <w:rsid w:val="007C4041"/>
    <w:rsid w:val="007C5BC8"/>
    <w:rsid w:val="007E2462"/>
    <w:rsid w:val="007E43DE"/>
    <w:rsid w:val="007E4473"/>
    <w:rsid w:val="007E69A8"/>
    <w:rsid w:val="00803B6E"/>
    <w:rsid w:val="0080747E"/>
    <w:rsid w:val="008117AD"/>
    <w:rsid w:val="00817F81"/>
    <w:rsid w:val="00823C51"/>
    <w:rsid w:val="008435EC"/>
    <w:rsid w:val="00845B4C"/>
    <w:rsid w:val="008506D3"/>
    <w:rsid w:val="008515D0"/>
    <w:rsid w:val="00853AD1"/>
    <w:rsid w:val="0085632C"/>
    <w:rsid w:val="0086656A"/>
    <w:rsid w:val="008710E7"/>
    <w:rsid w:val="00881EFC"/>
    <w:rsid w:val="00892722"/>
    <w:rsid w:val="008A55E4"/>
    <w:rsid w:val="008B5684"/>
    <w:rsid w:val="008C541A"/>
    <w:rsid w:val="008D5020"/>
    <w:rsid w:val="008D7B40"/>
    <w:rsid w:val="008F40C0"/>
    <w:rsid w:val="008F72DE"/>
    <w:rsid w:val="00900447"/>
    <w:rsid w:val="0090281C"/>
    <w:rsid w:val="00906238"/>
    <w:rsid w:val="00924889"/>
    <w:rsid w:val="00925600"/>
    <w:rsid w:val="00925E26"/>
    <w:rsid w:val="00931AD7"/>
    <w:rsid w:val="00936952"/>
    <w:rsid w:val="00940853"/>
    <w:rsid w:val="0094301B"/>
    <w:rsid w:val="009537FA"/>
    <w:rsid w:val="00960EDF"/>
    <w:rsid w:val="00964142"/>
    <w:rsid w:val="00970537"/>
    <w:rsid w:val="00974E4C"/>
    <w:rsid w:val="009A122E"/>
    <w:rsid w:val="009A7D6D"/>
    <w:rsid w:val="009B4A76"/>
    <w:rsid w:val="009C6EAA"/>
    <w:rsid w:val="009E448B"/>
    <w:rsid w:val="009E5AB3"/>
    <w:rsid w:val="00A12270"/>
    <w:rsid w:val="00A128ED"/>
    <w:rsid w:val="00A1627D"/>
    <w:rsid w:val="00A1669D"/>
    <w:rsid w:val="00A25F46"/>
    <w:rsid w:val="00A464E2"/>
    <w:rsid w:val="00A53A4C"/>
    <w:rsid w:val="00A666AC"/>
    <w:rsid w:val="00A72655"/>
    <w:rsid w:val="00A7295C"/>
    <w:rsid w:val="00A76CDC"/>
    <w:rsid w:val="00A8545F"/>
    <w:rsid w:val="00A91F90"/>
    <w:rsid w:val="00AA2ED9"/>
    <w:rsid w:val="00AB250A"/>
    <w:rsid w:val="00AB31D6"/>
    <w:rsid w:val="00AB40C7"/>
    <w:rsid w:val="00AD28E8"/>
    <w:rsid w:val="00AE36B7"/>
    <w:rsid w:val="00B32DE5"/>
    <w:rsid w:val="00B47258"/>
    <w:rsid w:val="00B51A78"/>
    <w:rsid w:val="00B64C96"/>
    <w:rsid w:val="00B8765A"/>
    <w:rsid w:val="00B90FBE"/>
    <w:rsid w:val="00BA3A5F"/>
    <w:rsid w:val="00BA4D35"/>
    <w:rsid w:val="00BA4EDB"/>
    <w:rsid w:val="00BB3983"/>
    <w:rsid w:val="00BB7289"/>
    <w:rsid w:val="00BC40BB"/>
    <w:rsid w:val="00BD3834"/>
    <w:rsid w:val="00BF3040"/>
    <w:rsid w:val="00BF3798"/>
    <w:rsid w:val="00BF6334"/>
    <w:rsid w:val="00BF67C8"/>
    <w:rsid w:val="00BF7D82"/>
    <w:rsid w:val="00C011E9"/>
    <w:rsid w:val="00C44816"/>
    <w:rsid w:val="00C861FE"/>
    <w:rsid w:val="00C87ECB"/>
    <w:rsid w:val="00CA65E8"/>
    <w:rsid w:val="00CA709C"/>
    <w:rsid w:val="00CA7CF1"/>
    <w:rsid w:val="00CB4F52"/>
    <w:rsid w:val="00CC41F5"/>
    <w:rsid w:val="00CD73BE"/>
    <w:rsid w:val="00CE1E47"/>
    <w:rsid w:val="00CE386D"/>
    <w:rsid w:val="00CE7D66"/>
    <w:rsid w:val="00D025BC"/>
    <w:rsid w:val="00D06047"/>
    <w:rsid w:val="00D128E5"/>
    <w:rsid w:val="00D1521D"/>
    <w:rsid w:val="00D1604E"/>
    <w:rsid w:val="00D17D12"/>
    <w:rsid w:val="00D277F1"/>
    <w:rsid w:val="00D411A6"/>
    <w:rsid w:val="00D426D7"/>
    <w:rsid w:val="00D62A33"/>
    <w:rsid w:val="00D64283"/>
    <w:rsid w:val="00D65C7C"/>
    <w:rsid w:val="00D70FEE"/>
    <w:rsid w:val="00D71639"/>
    <w:rsid w:val="00D740C8"/>
    <w:rsid w:val="00D767D2"/>
    <w:rsid w:val="00D76A69"/>
    <w:rsid w:val="00D8417E"/>
    <w:rsid w:val="00D860B4"/>
    <w:rsid w:val="00DA28D7"/>
    <w:rsid w:val="00DB24E9"/>
    <w:rsid w:val="00DC6B8B"/>
    <w:rsid w:val="00DC70DA"/>
    <w:rsid w:val="00DD56CE"/>
    <w:rsid w:val="00DD6DBA"/>
    <w:rsid w:val="00DE2078"/>
    <w:rsid w:val="00E03708"/>
    <w:rsid w:val="00E15922"/>
    <w:rsid w:val="00E30B8A"/>
    <w:rsid w:val="00E51406"/>
    <w:rsid w:val="00E52594"/>
    <w:rsid w:val="00E54A23"/>
    <w:rsid w:val="00E6572E"/>
    <w:rsid w:val="00E70143"/>
    <w:rsid w:val="00E824A4"/>
    <w:rsid w:val="00E9041A"/>
    <w:rsid w:val="00EA1372"/>
    <w:rsid w:val="00EA193F"/>
    <w:rsid w:val="00EA228A"/>
    <w:rsid w:val="00EA2DA1"/>
    <w:rsid w:val="00EA46AF"/>
    <w:rsid w:val="00EA4E09"/>
    <w:rsid w:val="00EB24A4"/>
    <w:rsid w:val="00EB46EC"/>
    <w:rsid w:val="00EB5552"/>
    <w:rsid w:val="00EB718F"/>
    <w:rsid w:val="00EB7C09"/>
    <w:rsid w:val="00EC1885"/>
    <w:rsid w:val="00EC4341"/>
    <w:rsid w:val="00EE0053"/>
    <w:rsid w:val="00EE0A92"/>
    <w:rsid w:val="00EE718A"/>
    <w:rsid w:val="00EF0F7E"/>
    <w:rsid w:val="00F0757C"/>
    <w:rsid w:val="00F141B8"/>
    <w:rsid w:val="00F22A7C"/>
    <w:rsid w:val="00F30223"/>
    <w:rsid w:val="00F305E0"/>
    <w:rsid w:val="00F30CC5"/>
    <w:rsid w:val="00F30CFF"/>
    <w:rsid w:val="00F3561F"/>
    <w:rsid w:val="00F636B3"/>
    <w:rsid w:val="00F70787"/>
    <w:rsid w:val="00F76B79"/>
    <w:rsid w:val="00F81055"/>
    <w:rsid w:val="00FA503A"/>
    <w:rsid w:val="00FC6170"/>
    <w:rsid w:val="00FE613C"/>
    <w:rsid w:val="00FF2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C037F"/>
  <w15:chartTrackingRefBased/>
  <w15:docId w15:val="{76935A00-53C8-47C6-8EDD-5F6442E80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77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0A2772"/>
    <w:rPr>
      <w:sz w:val="20"/>
      <w:szCs w:val="20"/>
    </w:rPr>
  </w:style>
  <w:style w:type="character" w:customStyle="1" w:styleId="CommentTextChar">
    <w:name w:val="Comment Text Char"/>
    <w:basedOn w:val="DefaultParagraphFont"/>
    <w:link w:val="CommentText"/>
    <w:uiPriority w:val="99"/>
    <w:rsid w:val="000A2772"/>
    <w:rPr>
      <w:rFonts w:ascii="Times New Roman" w:eastAsia="Times New Roman" w:hAnsi="Times New Roman" w:cs="Times New Roman"/>
      <w:sz w:val="20"/>
      <w:szCs w:val="20"/>
    </w:rPr>
  </w:style>
  <w:style w:type="paragraph" w:styleId="NoSpacing">
    <w:name w:val="No Spacing"/>
    <w:basedOn w:val="Normal"/>
    <w:uiPriority w:val="1"/>
    <w:qFormat/>
    <w:rsid w:val="000A2772"/>
    <w:pPr>
      <w:spacing w:after="200" w:line="276" w:lineRule="auto"/>
    </w:pPr>
    <w:rPr>
      <w:rFonts w:ascii="Calibri" w:hAnsi="Calibri"/>
      <w:sz w:val="22"/>
      <w:szCs w:val="22"/>
      <w:lang w:val="ru-RU" w:eastAsia="ru-RU"/>
    </w:rPr>
  </w:style>
  <w:style w:type="character" w:customStyle="1" w:styleId="ListParagraphChar">
    <w:name w:val="List Paragraph Char"/>
    <w:aliases w:val="strikethrough Char,Numbered List Paragraph Char,Bullets Char,List Paragraph (numbered (a)) Char,CV lower headings Char,Akapit z listą BS Char,Bullet1 Char,Citation List Char,Ha Char,List Paragraph1 Char,List_Paragraph Char"/>
    <w:link w:val="ListParagraph"/>
    <w:uiPriority w:val="34"/>
    <w:qFormat/>
    <w:locked/>
    <w:rsid w:val="000A2772"/>
    <w:rPr>
      <w:rFonts w:ascii="Times New Roman" w:eastAsia="Times New Roman" w:hAnsi="Times New Roman" w:cs="Times New Roman"/>
      <w:sz w:val="24"/>
      <w:szCs w:val="24"/>
    </w:rPr>
  </w:style>
  <w:style w:type="paragraph" w:styleId="ListParagraph">
    <w:name w:val="List Paragraph"/>
    <w:aliases w:val="strikethrough,Numbered List Paragraph,Bullets,List Paragraph (numbered (a)),CV lower headings,Akapit z listą BS,Bullet1,Citation List,Ha,List Paragraph1,List_Paragraph,Liste 1,Main numbered paragraph,Multilevel para_II,NUMBERED PARAGRAPH"/>
    <w:basedOn w:val="Normal"/>
    <w:link w:val="ListParagraphChar"/>
    <w:uiPriority w:val="34"/>
    <w:qFormat/>
    <w:rsid w:val="000A2772"/>
    <w:pPr>
      <w:ind w:left="720"/>
      <w:contextualSpacing/>
    </w:pPr>
  </w:style>
  <w:style w:type="paragraph" w:customStyle="1" w:styleId="Textnoindent">
    <w:name w:val="Text no indent"/>
    <w:basedOn w:val="Normal"/>
    <w:next w:val="Normal"/>
    <w:uiPriority w:val="99"/>
    <w:rsid w:val="000A2772"/>
    <w:pPr>
      <w:autoSpaceDE w:val="0"/>
      <w:autoSpaceDN w:val="0"/>
      <w:adjustRightInd w:val="0"/>
    </w:pPr>
    <w:rPr>
      <w:rFonts w:ascii="PAGFFP+BookAntiqua" w:eastAsiaTheme="minorHAnsi" w:hAnsi="PAGFFP+BookAntiqua" w:cstheme="minorBidi"/>
    </w:rPr>
  </w:style>
  <w:style w:type="paragraph" w:customStyle="1" w:styleId="Default">
    <w:name w:val="Default"/>
    <w:rsid w:val="000A277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0A2772"/>
    <w:rPr>
      <w:sz w:val="16"/>
      <w:szCs w:val="16"/>
    </w:rPr>
  </w:style>
  <w:style w:type="table" w:styleId="TableGrid">
    <w:name w:val="Table Grid"/>
    <w:basedOn w:val="TableNormal"/>
    <w:uiPriority w:val="59"/>
    <w:rsid w:val="000A2772"/>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FF23BB"/>
  </w:style>
  <w:style w:type="paragraph" w:styleId="BalloonText">
    <w:name w:val="Balloon Text"/>
    <w:basedOn w:val="Normal"/>
    <w:link w:val="BalloonTextChar"/>
    <w:uiPriority w:val="99"/>
    <w:semiHidden/>
    <w:unhideWhenUsed/>
    <w:rsid w:val="007812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283"/>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D860B4"/>
    <w:rPr>
      <w:b/>
      <w:bCs/>
    </w:rPr>
  </w:style>
  <w:style w:type="character" w:customStyle="1" w:styleId="CommentSubjectChar">
    <w:name w:val="Comment Subject Char"/>
    <w:basedOn w:val="CommentTextChar"/>
    <w:link w:val="CommentSubject"/>
    <w:uiPriority w:val="99"/>
    <w:semiHidden/>
    <w:rsid w:val="00D860B4"/>
    <w:rPr>
      <w:rFonts w:ascii="Times New Roman" w:eastAsia="Times New Roman" w:hAnsi="Times New Roman" w:cs="Times New Roman"/>
      <w:b/>
      <w:bCs/>
      <w:sz w:val="20"/>
      <w:szCs w:val="20"/>
    </w:rPr>
  </w:style>
  <w:style w:type="paragraph" w:styleId="Revision">
    <w:name w:val="Revision"/>
    <w:hidden/>
    <w:uiPriority w:val="99"/>
    <w:semiHidden/>
    <w:rsid w:val="00A7295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24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1" ma:contentTypeDescription="Create a new document." ma:contentTypeScope="" ma:versionID="57204275a98f7a253e8f630a2bd23823">
  <xsd:schema xmlns:xsd="http://www.w3.org/2001/XMLSchema" xmlns:xs="http://www.w3.org/2001/XMLSchema" xmlns:p="http://schemas.microsoft.com/office/2006/metadata/properties" xmlns:ns2="644a89e5-6bf3-45be-973d-31dedccce5a6" targetNamespace="http://schemas.microsoft.com/office/2006/metadata/properties" ma:root="true" ma:fieldsID="02fa2c5dab7c54bfe4acdd3a2f697a85"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8B78B-0293-408D-91B2-3BB5C207322E}">
  <ds:schemaRefs>
    <ds:schemaRef ds:uri="http://schemas.microsoft.com/sharepoint/v3/contenttype/forms"/>
  </ds:schemaRefs>
</ds:datastoreItem>
</file>

<file path=customXml/itemProps2.xml><?xml version="1.0" encoding="utf-8"?>
<ds:datastoreItem xmlns:ds="http://schemas.openxmlformats.org/officeDocument/2006/customXml" ds:itemID="{31C9BF63-58E5-4B24-AB95-3EE731A0ED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650A57-4EE8-4D1B-AD57-169AFFA71D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C45E83-8D20-4A1C-83E1-9C620EEB8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1425</Words>
  <Characters>8129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Cezar Captaciuc</cp:lastModifiedBy>
  <cp:revision>3</cp:revision>
  <dcterms:created xsi:type="dcterms:W3CDTF">2022-03-18T08:12:00Z</dcterms:created>
  <dcterms:modified xsi:type="dcterms:W3CDTF">2022-03-18T08:20:00Z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